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DE67BB" w14:textId="77777777" w:rsidR="00867322" w:rsidRDefault="00867322" w:rsidP="00F97AA9">
      <w:pPr>
        <w:spacing w:line="360" w:lineRule="auto"/>
        <w:jc w:val="both"/>
        <w:rPr>
          <w:rtl/>
        </w:rPr>
      </w:pPr>
    </w:p>
    <w:p w14:paraId="723E4C91" w14:textId="77777777" w:rsidR="00867322" w:rsidRDefault="00867322" w:rsidP="00867322">
      <w:pPr>
        <w:pStyle w:val="a8"/>
        <w:tabs>
          <w:tab w:val="left" w:pos="720"/>
        </w:tabs>
        <w:jc w:val="center"/>
        <w:rPr>
          <w:rFonts w:ascii="Arial" w:hAnsi="Arial" w:cs="Arial"/>
          <w:b/>
          <w:bCs/>
          <w:sz w:val="40"/>
          <w:szCs w:val="40"/>
        </w:rPr>
      </w:pPr>
      <w:r>
        <w:rPr>
          <w:rFonts w:ascii="Arial" w:hAnsi="Arial" w:cs="Arial" w:hint="cs"/>
          <w:b/>
          <w:bCs/>
          <w:sz w:val="40"/>
          <w:szCs w:val="40"/>
          <w:rtl/>
        </w:rPr>
        <w:t>ה</w:t>
      </w:r>
      <w:r>
        <w:rPr>
          <w:rFonts w:ascii="Arial" w:hAnsi="Arial" w:cs="Arial"/>
          <w:b/>
          <w:bCs/>
          <w:sz w:val="40"/>
          <w:szCs w:val="40"/>
          <w:rtl/>
        </w:rPr>
        <w:t>שלב הראשון של מלחמת העצמאות</w:t>
      </w:r>
    </w:p>
    <w:p w14:paraId="5B0C5C7F" w14:textId="77777777" w:rsidR="00867322" w:rsidRDefault="00867322" w:rsidP="00867322">
      <w:pPr>
        <w:pStyle w:val="a8"/>
        <w:tabs>
          <w:tab w:val="left" w:pos="720"/>
        </w:tabs>
        <w:jc w:val="center"/>
        <w:rPr>
          <w:rFonts w:ascii="Arial" w:hAnsi="Arial" w:cs="Arial"/>
          <w:b/>
          <w:bCs/>
          <w:sz w:val="40"/>
          <w:szCs w:val="40"/>
          <w:rtl/>
        </w:rPr>
      </w:pPr>
      <w:r>
        <w:rPr>
          <w:rFonts w:ascii="Arial" w:hAnsi="Arial" w:cs="Arial"/>
          <w:b/>
          <w:bCs/>
          <w:sz w:val="40"/>
          <w:szCs w:val="40"/>
          <w:rtl/>
        </w:rPr>
        <w:t>(30 בנובמבר 1947 - 15 במאי 1948)</w:t>
      </w:r>
      <w:r w:rsidR="003959CE">
        <w:rPr>
          <w:rFonts w:ascii="Arial" w:hAnsi="Arial" w:cs="Arial" w:hint="cs"/>
          <w:b/>
          <w:bCs/>
          <w:sz w:val="40"/>
          <w:szCs w:val="40"/>
          <w:rtl/>
        </w:rPr>
        <w:t>.</w:t>
      </w:r>
    </w:p>
    <w:p w14:paraId="04455DDD" w14:textId="77777777" w:rsidR="003959CE" w:rsidRPr="003959CE" w:rsidRDefault="003959CE" w:rsidP="00867322">
      <w:pPr>
        <w:pStyle w:val="a8"/>
        <w:tabs>
          <w:tab w:val="left" w:pos="720"/>
        </w:tabs>
        <w:jc w:val="center"/>
        <w:rPr>
          <w:rFonts w:ascii="Arial" w:hAnsi="Arial" w:cs="Arial"/>
          <w:b/>
          <w:bCs/>
          <w:sz w:val="32"/>
          <w:szCs w:val="32"/>
          <w:u w:val="thick"/>
          <w:rtl/>
        </w:rPr>
      </w:pPr>
      <w:r w:rsidRPr="003959CE">
        <w:rPr>
          <w:rFonts w:ascii="Arial" w:hAnsi="Arial" w:cs="Arial" w:hint="cs"/>
          <w:b/>
          <w:bCs/>
          <w:sz w:val="32"/>
          <w:szCs w:val="32"/>
          <w:highlight w:val="yellow"/>
          <w:u w:val="thick"/>
          <w:rtl/>
        </w:rPr>
        <w:t>תקופה א' : המתקפה הערבית</w:t>
      </w:r>
      <w:r w:rsidRPr="003959CE">
        <w:rPr>
          <w:rFonts w:ascii="Arial" w:hAnsi="Arial" w:cs="Arial" w:hint="cs"/>
          <w:b/>
          <w:bCs/>
          <w:sz w:val="32"/>
          <w:szCs w:val="32"/>
          <w:u w:val="thick"/>
          <w:rtl/>
        </w:rPr>
        <w:t xml:space="preserve"> </w:t>
      </w:r>
    </w:p>
    <w:p w14:paraId="742EA612" w14:textId="77777777" w:rsidR="00867322" w:rsidRDefault="00867322" w:rsidP="00867322">
      <w:pPr>
        <w:pStyle w:val="a8"/>
        <w:tabs>
          <w:tab w:val="left" w:pos="720"/>
        </w:tabs>
        <w:rPr>
          <w:rFonts w:ascii="Arial" w:hAnsi="Arial" w:cs="Arial"/>
          <w:rtl/>
        </w:rPr>
      </w:pPr>
    </w:p>
    <w:p w14:paraId="3CA608FC" w14:textId="77777777" w:rsidR="00867322" w:rsidRDefault="00867322" w:rsidP="00867322">
      <w:pPr>
        <w:pStyle w:val="a8"/>
        <w:jc w:val="center"/>
        <w:rPr>
          <w:rFonts w:ascii="Arial" w:hAnsi="Arial" w:cs="Arial"/>
          <w:b/>
          <w:bCs/>
          <w:sz w:val="32"/>
          <w:szCs w:val="32"/>
          <w:rtl/>
        </w:rPr>
      </w:pPr>
      <w:r>
        <w:rPr>
          <w:rFonts w:ascii="Arial" w:hAnsi="Arial" w:cs="Arial"/>
          <w:b/>
          <w:bCs/>
          <w:sz w:val="32"/>
          <w:szCs w:val="32"/>
          <w:rtl/>
        </w:rPr>
        <w:t xml:space="preserve">הכוחות הלוחמים </w:t>
      </w:r>
      <w:r>
        <w:rPr>
          <w:rFonts w:ascii="Arial" w:hAnsi="Arial" w:cs="Arial"/>
          <w:b/>
          <w:bCs/>
          <w:sz w:val="32"/>
          <w:szCs w:val="32"/>
        </w:rPr>
        <w:t>–</w:t>
      </w:r>
      <w:r>
        <w:rPr>
          <w:rFonts w:ascii="Arial" w:hAnsi="Arial" w:cs="Arial"/>
          <w:b/>
          <w:bCs/>
          <w:sz w:val="32"/>
          <w:szCs w:val="32"/>
          <w:rtl/>
        </w:rPr>
        <w:t xml:space="preserve"> מטרותיהם והיערכותם</w:t>
      </w:r>
    </w:p>
    <w:p w14:paraId="48B37C8B" w14:textId="77777777" w:rsidR="00867322" w:rsidRDefault="00867322" w:rsidP="00867322">
      <w:pPr>
        <w:pStyle w:val="a8"/>
        <w:tabs>
          <w:tab w:val="left" w:pos="720"/>
        </w:tabs>
        <w:jc w:val="both"/>
        <w:rPr>
          <w:rFonts w:ascii="Arial" w:hAnsi="Arial" w:cs="Arial"/>
          <w:rtl/>
        </w:rPr>
      </w:pPr>
    </w:p>
    <w:p w14:paraId="28BDC7E6" w14:textId="77777777" w:rsidR="00867322" w:rsidRDefault="00867322" w:rsidP="00867322">
      <w:pPr>
        <w:pStyle w:val="a8"/>
        <w:tabs>
          <w:tab w:val="left" w:pos="720"/>
        </w:tabs>
        <w:ind w:hanging="23"/>
        <w:jc w:val="both"/>
        <w:rPr>
          <w:rFonts w:ascii="Arial" w:hAnsi="Arial" w:cs="Arial"/>
          <w:rtl/>
        </w:rPr>
      </w:pPr>
      <w:r>
        <w:rPr>
          <w:rFonts w:ascii="Arial" w:hAnsi="Arial" w:cs="Arial"/>
          <w:rtl/>
        </w:rPr>
        <w:t xml:space="preserve">עם ההחלטה של עצרת האו"ם בכ"ט בנובמבר 1947 על חלוקת הארץ לשתי מדינות, החלו ערביי ארץ ישראל לתקוף את הישוב היהודי כדי למנוע את ביצוע החלוקה. </w:t>
      </w:r>
      <w:r>
        <w:rPr>
          <w:rFonts w:ascii="Arial" w:hAnsi="Arial" w:cs="Arial"/>
          <w:b/>
          <w:bCs/>
          <w:rtl/>
        </w:rPr>
        <w:t xml:space="preserve">השלב הראשון של מלחמת העצמאות התקיים בין ה-30.11.1947, למחרת החלטת החלוקה, ועד ה-14.5.1948, אז הסתיים המנדט הבריטי בארץ ישראל והוכרז על הקמת מדינת ישראל. בשלב זה הייתה מלחמת העצמאות מלחמת אזרחים בין יהודי ארץ ישראל ובין ערביי הארץ. </w:t>
      </w:r>
      <w:r>
        <w:rPr>
          <w:rFonts w:ascii="Arial" w:hAnsi="Arial" w:cs="Arial"/>
          <w:rtl/>
        </w:rPr>
        <w:t xml:space="preserve">בעקבות הכרזת העצמאות פלשו ארצה צבאותיהן של ארבע מדינות ערביות והשלב השני של המלחמה החל – מלחמה בין צבאות סדירים. </w:t>
      </w:r>
    </w:p>
    <w:p w14:paraId="13AA8F82" w14:textId="77777777" w:rsidR="00867322" w:rsidRDefault="00867322" w:rsidP="00867322">
      <w:pPr>
        <w:pStyle w:val="a8"/>
        <w:tabs>
          <w:tab w:val="left" w:pos="720"/>
        </w:tabs>
        <w:rPr>
          <w:rFonts w:ascii="Arial" w:hAnsi="Arial" w:cs="Arial"/>
          <w:rtl/>
        </w:rPr>
      </w:pPr>
    </w:p>
    <w:p w14:paraId="1150369C" w14:textId="77777777" w:rsidR="00867322" w:rsidRDefault="00867322" w:rsidP="00867322">
      <w:pPr>
        <w:pStyle w:val="a8"/>
        <w:tabs>
          <w:tab w:val="left" w:pos="720"/>
        </w:tabs>
        <w:jc w:val="both"/>
        <w:rPr>
          <w:rFonts w:ascii="Arial" w:hAnsi="Arial" w:cs="Arial"/>
          <w:rtl/>
        </w:rPr>
      </w:pPr>
    </w:p>
    <w:p w14:paraId="4D4BC3FB" w14:textId="77777777" w:rsidR="00867322" w:rsidRDefault="00867322" w:rsidP="00867322">
      <w:pPr>
        <w:pStyle w:val="a8"/>
        <w:tabs>
          <w:tab w:val="left" w:pos="720"/>
        </w:tabs>
        <w:jc w:val="both"/>
        <w:rPr>
          <w:rFonts w:ascii="Arial" w:hAnsi="Arial" w:cs="Arial"/>
          <w:b/>
          <w:bCs/>
          <w:rtl/>
        </w:rPr>
      </w:pPr>
      <w:r>
        <w:rPr>
          <w:rFonts w:ascii="Arial" w:hAnsi="Arial" w:cs="Arial"/>
          <w:b/>
          <w:bCs/>
          <w:rtl/>
        </w:rPr>
        <w:t>מטרות היהודים בתקופה הראשונה של מלחמת העצמאות:</w:t>
      </w:r>
    </w:p>
    <w:p w14:paraId="6EAA4EB2" w14:textId="77777777" w:rsidR="00867322" w:rsidRDefault="00867322" w:rsidP="00867322">
      <w:pPr>
        <w:pStyle w:val="a8"/>
        <w:numPr>
          <w:ilvl w:val="0"/>
          <w:numId w:val="8"/>
        </w:numPr>
        <w:jc w:val="both"/>
        <w:rPr>
          <w:rFonts w:ascii="Arial" w:hAnsi="Arial" w:cs="Arial"/>
          <w:rtl/>
        </w:rPr>
      </w:pPr>
      <w:r>
        <w:rPr>
          <w:rFonts w:ascii="Arial" w:hAnsi="Arial" w:cs="Arial"/>
          <w:b/>
          <w:bCs/>
          <w:rtl/>
        </w:rPr>
        <w:t>הגנה על הישוב היהודי מפני התקפות הערבים:</w:t>
      </w:r>
      <w:r>
        <w:rPr>
          <w:rFonts w:ascii="Arial" w:hAnsi="Arial" w:cs="Arial"/>
          <w:rtl/>
        </w:rPr>
        <w:t xml:space="preserve"> בחודשים הראשונים של המלחמה התמקדו היהודים בהגנה על הישובים היהודים ובהכנות להקמתה של מדינה יהודית.</w:t>
      </w:r>
    </w:p>
    <w:p w14:paraId="1699ECB1" w14:textId="77777777" w:rsidR="00867322" w:rsidRDefault="00867322" w:rsidP="00867322">
      <w:pPr>
        <w:pStyle w:val="a8"/>
        <w:numPr>
          <w:ilvl w:val="0"/>
          <w:numId w:val="8"/>
        </w:numPr>
        <w:jc w:val="both"/>
        <w:rPr>
          <w:rFonts w:ascii="Arial" w:hAnsi="Arial" w:cs="Arial"/>
        </w:rPr>
      </w:pPr>
      <w:r>
        <w:rPr>
          <w:rFonts w:ascii="Arial" w:hAnsi="Arial" w:cs="Arial"/>
          <w:b/>
          <w:bCs/>
          <w:rtl/>
        </w:rPr>
        <w:t xml:space="preserve">כיבוש שטחים ויצירת רצף בין הישובים היהודים: </w:t>
      </w:r>
      <w:r>
        <w:rPr>
          <w:rFonts w:ascii="Arial" w:hAnsi="Arial" w:cs="Arial"/>
          <w:rtl/>
        </w:rPr>
        <w:t>הישובים היהודים בארץ ישראל התקיימו ברובם בגושים שאין רצף גיאוגרפי בניהם. הכוחות היהודים ביקשו לכבוש שטחים וליצור רצף בין הישובים היהודים כדי לאפשר תחבורה ביניהם וכדי להגן עליהם ביעילות.</w:t>
      </w:r>
    </w:p>
    <w:p w14:paraId="2A19F6AD" w14:textId="77777777" w:rsidR="00867322" w:rsidRDefault="00867322" w:rsidP="00867322">
      <w:pPr>
        <w:pStyle w:val="a8"/>
        <w:numPr>
          <w:ilvl w:val="0"/>
          <w:numId w:val="8"/>
        </w:numPr>
        <w:jc w:val="both"/>
        <w:rPr>
          <w:rFonts w:ascii="Arial" w:hAnsi="Arial" w:cs="Arial"/>
          <w:rtl/>
        </w:rPr>
      </w:pPr>
      <w:r>
        <w:rPr>
          <w:rFonts w:ascii="Arial" w:hAnsi="Arial" w:cs="Arial"/>
          <w:b/>
          <w:bCs/>
          <w:rtl/>
        </w:rPr>
        <w:t>הערכות לפלישת מדינות ערב:</w:t>
      </w:r>
      <w:r>
        <w:rPr>
          <w:rFonts w:ascii="Arial" w:hAnsi="Arial" w:cs="Arial"/>
          <w:rtl/>
        </w:rPr>
        <w:t xml:space="preserve"> לקראת הקמתה של המדינה הלך והתברר כי מדינות ערב עתידות לפלוש לארץ, הכוחות היהודים פעלו כדי לכבוש שטחים אסטרטגים </w:t>
      </w:r>
      <w:proofErr w:type="spellStart"/>
      <w:r>
        <w:rPr>
          <w:rFonts w:ascii="Arial" w:hAnsi="Arial" w:cs="Arial"/>
          <w:rtl/>
        </w:rPr>
        <w:t>ולהערך</w:t>
      </w:r>
      <w:proofErr w:type="spellEnd"/>
      <w:r>
        <w:rPr>
          <w:rFonts w:ascii="Arial" w:hAnsi="Arial" w:cs="Arial"/>
          <w:rtl/>
        </w:rPr>
        <w:t xml:space="preserve"> לקראת הקרבות עם הצבאות הפולשים.</w:t>
      </w:r>
    </w:p>
    <w:p w14:paraId="4119236A" w14:textId="77777777" w:rsidR="00867322" w:rsidRDefault="00867322" w:rsidP="00867322">
      <w:pPr>
        <w:pStyle w:val="a8"/>
        <w:tabs>
          <w:tab w:val="left" w:pos="720"/>
        </w:tabs>
        <w:jc w:val="both"/>
        <w:rPr>
          <w:rFonts w:ascii="Arial" w:hAnsi="Arial" w:cs="Arial"/>
          <w:rtl/>
        </w:rPr>
      </w:pPr>
    </w:p>
    <w:p w14:paraId="7C7067CE" w14:textId="77777777" w:rsidR="00867322" w:rsidRDefault="00867322" w:rsidP="00867322">
      <w:pPr>
        <w:pStyle w:val="a8"/>
        <w:tabs>
          <w:tab w:val="left" w:pos="720"/>
        </w:tabs>
        <w:jc w:val="center"/>
        <w:rPr>
          <w:rFonts w:ascii="Arial" w:hAnsi="Arial" w:cs="Arial"/>
          <w:b/>
          <w:bCs/>
          <w:sz w:val="28"/>
          <w:szCs w:val="28"/>
          <w:rtl/>
        </w:rPr>
      </w:pPr>
    </w:p>
    <w:p w14:paraId="7F4B42EB" w14:textId="77777777" w:rsidR="00867322" w:rsidRDefault="00867322" w:rsidP="00867322">
      <w:pPr>
        <w:pStyle w:val="a8"/>
        <w:tabs>
          <w:tab w:val="left" w:pos="720"/>
        </w:tabs>
        <w:jc w:val="both"/>
        <w:rPr>
          <w:rFonts w:ascii="Arial" w:hAnsi="Arial" w:cs="Arial"/>
          <w:b/>
          <w:bCs/>
          <w:sz w:val="32"/>
          <w:szCs w:val="32"/>
          <w:rtl/>
        </w:rPr>
      </w:pPr>
      <w:r>
        <w:rPr>
          <w:rFonts w:ascii="Arial" w:hAnsi="Arial" w:cs="Arial"/>
          <w:b/>
          <w:bCs/>
          <w:rtl/>
        </w:rPr>
        <w:t>מטרות הפלסטינים בתקופה הראשונה של מלחמת העצמאות:</w:t>
      </w:r>
    </w:p>
    <w:p w14:paraId="05531F98" w14:textId="77777777" w:rsidR="00867322" w:rsidRDefault="00867322" w:rsidP="00867322">
      <w:pPr>
        <w:pStyle w:val="a8"/>
        <w:numPr>
          <w:ilvl w:val="0"/>
          <w:numId w:val="9"/>
        </w:numPr>
        <w:ind w:right="720"/>
        <w:jc w:val="both"/>
        <w:rPr>
          <w:rFonts w:ascii="Arial" w:hAnsi="Arial" w:cs="Arial"/>
          <w:rtl/>
        </w:rPr>
      </w:pPr>
      <w:r>
        <w:rPr>
          <w:rFonts w:ascii="Arial" w:hAnsi="Arial" w:cs="Arial"/>
          <w:b/>
          <w:bCs/>
          <w:rtl/>
        </w:rPr>
        <w:t>פגיעה בישובים היהודים ובדרכי התחבורה:</w:t>
      </w:r>
      <w:r>
        <w:rPr>
          <w:rFonts w:ascii="Arial" w:hAnsi="Arial" w:cs="Arial"/>
          <w:rtl/>
        </w:rPr>
        <w:t xml:space="preserve"> הכנופיות הערביות ביקשו לפגוע בישובים היהודים ובדרכי התחבורה כדי לנתק את חלקי הישוב העברי אלו מאלו וכדי למנוע את הקמת המדינה היהודית.</w:t>
      </w:r>
    </w:p>
    <w:p w14:paraId="60EFC530" w14:textId="77777777" w:rsidR="00867322" w:rsidRDefault="00867322" w:rsidP="00867322">
      <w:pPr>
        <w:pStyle w:val="a8"/>
        <w:numPr>
          <w:ilvl w:val="0"/>
          <w:numId w:val="9"/>
        </w:numPr>
        <w:ind w:right="720"/>
        <w:jc w:val="both"/>
        <w:rPr>
          <w:rFonts w:ascii="Arial" w:hAnsi="Arial" w:cs="Arial"/>
        </w:rPr>
      </w:pPr>
      <w:r>
        <w:rPr>
          <w:rFonts w:ascii="Arial" w:hAnsi="Arial" w:cs="Arial"/>
          <w:b/>
          <w:bCs/>
          <w:rtl/>
        </w:rPr>
        <w:t>הגנה על הישובים הערבים:</w:t>
      </w:r>
      <w:r>
        <w:rPr>
          <w:rFonts w:ascii="Arial" w:hAnsi="Arial" w:cs="Arial"/>
          <w:rtl/>
        </w:rPr>
        <w:t xml:space="preserve"> כאשר עברו היהודים ממדיניות של הגנה להתקפה החלו הכוחות הערביים לעסוק בהגנה על הישובים הערבים מפני התקפות היהודים.</w:t>
      </w:r>
    </w:p>
    <w:p w14:paraId="696C9A67" w14:textId="77777777" w:rsidR="00867322" w:rsidRDefault="00867322" w:rsidP="00867322">
      <w:pPr>
        <w:pStyle w:val="a8"/>
        <w:tabs>
          <w:tab w:val="left" w:pos="720"/>
        </w:tabs>
        <w:jc w:val="both"/>
        <w:rPr>
          <w:rFonts w:ascii="Arial" w:hAnsi="Arial" w:cs="Arial"/>
          <w:rtl/>
        </w:rPr>
      </w:pPr>
    </w:p>
    <w:p w14:paraId="066C44B4" w14:textId="77777777" w:rsidR="00867322" w:rsidRDefault="00867322" w:rsidP="00867322">
      <w:pPr>
        <w:pStyle w:val="a8"/>
        <w:tabs>
          <w:tab w:val="left" w:pos="720"/>
        </w:tabs>
        <w:jc w:val="center"/>
        <w:rPr>
          <w:rFonts w:ascii="Arial" w:hAnsi="Arial" w:cs="Arial"/>
          <w:b/>
          <w:bCs/>
          <w:sz w:val="32"/>
          <w:szCs w:val="32"/>
          <w:rtl/>
        </w:rPr>
      </w:pPr>
      <w:r>
        <w:rPr>
          <w:rFonts w:ascii="Arial" w:hAnsi="Arial" w:cs="Arial"/>
          <w:b/>
          <w:bCs/>
          <w:sz w:val="32"/>
          <w:szCs w:val="32"/>
          <w:rtl/>
        </w:rPr>
        <w:t>מדיניות הפינוי של הבריטים</w:t>
      </w:r>
    </w:p>
    <w:p w14:paraId="0294545B" w14:textId="77777777" w:rsidR="00867322" w:rsidRPr="00311090" w:rsidRDefault="00867322" w:rsidP="00867322">
      <w:pPr>
        <w:pStyle w:val="a8"/>
        <w:tabs>
          <w:tab w:val="left" w:pos="720"/>
        </w:tabs>
        <w:jc w:val="center"/>
        <w:rPr>
          <w:rFonts w:ascii="Arial" w:hAnsi="Arial" w:cs="Arial"/>
          <w:b/>
          <w:bCs/>
          <w:sz w:val="16"/>
          <w:szCs w:val="16"/>
          <w:rtl/>
        </w:rPr>
      </w:pPr>
    </w:p>
    <w:p w14:paraId="0F74EBEC" w14:textId="77777777" w:rsidR="00867322" w:rsidRDefault="00867322" w:rsidP="00867322">
      <w:pPr>
        <w:pStyle w:val="a8"/>
        <w:tabs>
          <w:tab w:val="left" w:pos="720"/>
        </w:tabs>
        <w:ind w:left="70"/>
        <w:jc w:val="both"/>
        <w:rPr>
          <w:rFonts w:ascii="Arial" w:hAnsi="Arial" w:cs="Arial"/>
          <w:rtl/>
        </w:rPr>
      </w:pPr>
      <w:r>
        <w:rPr>
          <w:rFonts w:ascii="Arial" w:hAnsi="Arial" w:cs="Arial"/>
          <w:rtl/>
        </w:rPr>
        <w:t>על פי החלטת האו"ם היה על הבריטים לעזוב את ארץ ישראל עד ראשית אוגוסט 1948, אולם הבריטים תכננו לעזוב את ארץ ישראל ב-14.5.1948, על אף שהאו"ם ביקש מהם לה</w:t>
      </w:r>
      <w:r>
        <w:rPr>
          <w:rFonts w:ascii="Arial" w:hAnsi="Arial" w:cs="Arial" w:hint="cs"/>
          <w:rtl/>
        </w:rPr>
        <w:t>י</w:t>
      </w:r>
      <w:r>
        <w:rPr>
          <w:rFonts w:ascii="Arial" w:hAnsi="Arial" w:cs="Arial"/>
          <w:rtl/>
        </w:rPr>
        <w:t>שאר בארץ ישראל ולהבטיח את עיצובו של הסדר החלוקה. השלטון הבריטי נמצא בבעיה: בארץ ישראל פרצה מלחמת אזרחים בין ערביי הארץ ובין היהודים. הבריטים שאפו לשמור על השקט והסדר, אולם ככל שהפינוי התקדם - כך היו ברשות הבריטים פחות ופחות כוחות כדי לשמור על הסדר.</w:t>
      </w:r>
    </w:p>
    <w:p w14:paraId="138B6D71" w14:textId="77777777" w:rsidR="00867322" w:rsidRDefault="00867322" w:rsidP="00867322">
      <w:pPr>
        <w:pStyle w:val="a8"/>
        <w:tabs>
          <w:tab w:val="left" w:pos="720"/>
        </w:tabs>
        <w:ind w:left="-514"/>
        <w:jc w:val="both"/>
        <w:rPr>
          <w:rFonts w:ascii="Arial" w:hAnsi="Arial" w:cs="Arial"/>
          <w:rtl/>
        </w:rPr>
      </w:pPr>
    </w:p>
    <w:p w14:paraId="7987D4B3" w14:textId="77777777" w:rsidR="00EF3EF0" w:rsidRDefault="00EF3EF0" w:rsidP="00867322">
      <w:pPr>
        <w:pStyle w:val="a8"/>
        <w:tabs>
          <w:tab w:val="left" w:pos="720"/>
        </w:tabs>
        <w:ind w:left="-514"/>
        <w:jc w:val="center"/>
        <w:rPr>
          <w:rFonts w:ascii="Arial" w:hAnsi="Arial" w:cs="Arial"/>
          <w:b/>
          <w:bCs/>
          <w:sz w:val="28"/>
          <w:szCs w:val="28"/>
          <w:rtl/>
        </w:rPr>
      </w:pPr>
    </w:p>
    <w:p w14:paraId="41EBDA0A" w14:textId="77777777" w:rsidR="00EF3EF0" w:rsidRDefault="00EF3EF0" w:rsidP="00867322">
      <w:pPr>
        <w:pStyle w:val="a8"/>
        <w:tabs>
          <w:tab w:val="left" w:pos="720"/>
        </w:tabs>
        <w:ind w:left="-514"/>
        <w:jc w:val="center"/>
        <w:rPr>
          <w:rFonts w:ascii="Arial" w:hAnsi="Arial" w:cs="Arial"/>
          <w:b/>
          <w:bCs/>
          <w:sz w:val="28"/>
          <w:szCs w:val="28"/>
          <w:rtl/>
        </w:rPr>
      </w:pPr>
    </w:p>
    <w:p w14:paraId="66F25513" w14:textId="6AF7DD26" w:rsidR="00867322" w:rsidRDefault="00867322" w:rsidP="00867322">
      <w:pPr>
        <w:pStyle w:val="a8"/>
        <w:tabs>
          <w:tab w:val="left" w:pos="720"/>
        </w:tabs>
        <w:ind w:left="-514"/>
        <w:jc w:val="center"/>
        <w:rPr>
          <w:rFonts w:ascii="Arial" w:hAnsi="Arial" w:cs="Arial"/>
          <w:b/>
          <w:bCs/>
          <w:sz w:val="28"/>
          <w:szCs w:val="28"/>
          <w:rtl/>
        </w:rPr>
      </w:pPr>
      <w:r>
        <w:rPr>
          <w:rFonts w:ascii="Arial" w:hAnsi="Arial" w:cs="Arial"/>
          <w:b/>
          <w:bCs/>
          <w:sz w:val="28"/>
          <w:szCs w:val="28"/>
          <w:rtl/>
        </w:rPr>
        <w:lastRenderedPageBreak/>
        <w:t>כיצד עוצבה מדיניות הפינוי הבריטית</w:t>
      </w:r>
      <w:r>
        <w:rPr>
          <w:rFonts w:ascii="Arial" w:hAnsi="Arial" w:cs="Arial" w:hint="cs"/>
          <w:b/>
          <w:bCs/>
          <w:sz w:val="28"/>
          <w:szCs w:val="28"/>
          <w:rtl/>
        </w:rPr>
        <w:t>?</w:t>
      </w:r>
    </w:p>
    <w:p w14:paraId="79B6AF9D" w14:textId="77777777" w:rsidR="00867322" w:rsidRPr="00311090" w:rsidRDefault="00867322" w:rsidP="00867322">
      <w:pPr>
        <w:pStyle w:val="a8"/>
        <w:tabs>
          <w:tab w:val="left" w:pos="720"/>
        </w:tabs>
        <w:ind w:left="70" w:firstLine="584"/>
        <w:jc w:val="center"/>
        <w:rPr>
          <w:rFonts w:ascii="Arial" w:hAnsi="Arial" w:cs="Arial"/>
          <w:b/>
          <w:bCs/>
          <w:sz w:val="16"/>
          <w:szCs w:val="16"/>
          <w:rtl/>
        </w:rPr>
      </w:pPr>
    </w:p>
    <w:p w14:paraId="707C0195" w14:textId="77777777" w:rsidR="00867322" w:rsidRDefault="00867322" w:rsidP="00867322">
      <w:pPr>
        <w:pStyle w:val="a8"/>
        <w:numPr>
          <w:ilvl w:val="0"/>
          <w:numId w:val="10"/>
        </w:numPr>
        <w:tabs>
          <w:tab w:val="left" w:pos="720"/>
          <w:tab w:val="left" w:pos="1005"/>
        </w:tabs>
        <w:jc w:val="both"/>
        <w:rPr>
          <w:rFonts w:ascii="Arial" w:hAnsi="Arial" w:cs="Arial"/>
          <w:rtl/>
        </w:rPr>
      </w:pPr>
      <w:r>
        <w:rPr>
          <w:rFonts w:ascii="Arial" w:hAnsi="Arial" w:cs="Arial"/>
          <w:b/>
          <w:bCs/>
          <w:rtl/>
        </w:rPr>
        <w:t xml:space="preserve">מינימום פגיעה בחיילים ובציוד בריטים: </w:t>
      </w:r>
      <w:r>
        <w:rPr>
          <w:rFonts w:ascii="Arial" w:hAnsi="Arial" w:cs="Arial"/>
          <w:rtl/>
        </w:rPr>
        <w:t xml:space="preserve">הבריטים ביקשו להתפנות מארץ ישראל במהירות וביעילות תוך מינימום פגיעה באנשיהם ובציודם. </w:t>
      </w:r>
    </w:p>
    <w:p w14:paraId="6055B287" w14:textId="77777777" w:rsidR="00867322" w:rsidRDefault="00867322" w:rsidP="00867322">
      <w:pPr>
        <w:pStyle w:val="a8"/>
        <w:numPr>
          <w:ilvl w:val="0"/>
          <w:numId w:val="11"/>
        </w:numPr>
        <w:tabs>
          <w:tab w:val="left" w:pos="720"/>
          <w:tab w:val="left" w:pos="1005"/>
        </w:tabs>
        <w:jc w:val="both"/>
        <w:rPr>
          <w:rFonts w:ascii="Arial" w:hAnsi="Arial" w:cs="Arial"/>
          <w:rtl/>
        </w:rPr>
      </w:pPr>
      <w:r>
        <w:rPr>
          <w:rFonts w:ascii="Arial" w:hAnsi="Arial" w:cs="Arial"/>
          <w:b/>
          <w:bCs/>
          <w:rtl/>
        </w:rPr>
        <w:t xml:space="preserve">שמירת האינטרס הבריטי במרחב הערבי: </w:t>
      </w:r>
      <w:r>
        <w:rPr>
          <w:rFonts w:ascii="Arial" w:hAnsi="Arial" w:cs="Arial"/>
          <w:rtl/>
        </w:rPr>
        <w:t>הבריטים רצו לשמור על הקשרים שיצרו עם המשטרים החדשים שעלו בארצות ערב. הם ידעו כי עמדה ופעולה שיתפרשו כתמיכה בהקמתה של מדינה יהודית, יובילו לפגיעה באינטרסים שלהם במדינות ערב.</w:t>
      </w:r>
    </w:p>
    <w:p w14:paraId="52AED98E" w14:textId="77777777" w:rsidR="00867322" w:rsidRDefault="00867322" w:rsidP="00867322">
      <w:pPr>
        <w:pStyle w:val="a8"/>
        <w:numPr>
          <w:ilvl w:val="0"/>
          <w:numId w:val="11"/>
        </w:numPr>
        <w:tabs>
          <w:tab w:val="left" w:pos="720"/>
          <w:tab w:val="left" w:pos="1005"/>
        </w:tabs>
        <w:jc w:val="both"/>
        <w:rPr>
          <w:rFonts w:ascii="Arial" w:hAnsi="Arial" w:cs="Arial"/>
          <w:rtl/>
        </w:rPr>
      </w:pPr>
      <w:r>
        <w:rPr>
          <w:rFonts w:ascii="Arial" w:hAnsi="Arial" w:cs="Arial"/>
          <w:b/>
          <w:bCs/>
          <w:rtl/>
        </w:rPr>
        <w:t>מדיניות מעבר בריטית לא אחידה:</w:t>
      </w:r>
      <w:r>
        <w:rPr>
          <w:rFonts w:ascii="Arial" w:hAnsi="Arial" w:cs="Arial"/>
          <w:rtl/>
        </w:rPr>
        <w:t xml:space="preserve"> המדיניות  הבריטית בתקופת המעבר לא הייתה אחידה. לעיתים פעלו קצינים בריטיים כפי שהיו רגילים במשך שנים, והתערבו באירועים (החרימו נשקים הטילו עוצרים וכו') ובמקרים אחרים עמדו מהצד ולא התערבו בקרבות. </w:t>
      </w:r>
    </w:p>
    <w:p w14:paraId="18DD07BC" w14:textId="77777777" w:rsidR="00867322" w:rsidRDefault="00867322" w:rsidP="00867322">
      <w:pPr>
        <w:pStyle w:val="a8"/>
        <w:tabs>
          <w:tab w:val="left" w:pos="720"/>
        </w:tabs>
        <w:jc w:val="both"/>
        <w:rPr>
          <w:rFonts w:ascii="Arial" w:hAnsi="Arial" w:cs="Arial"/>
        </w:rPr>
      </w:pPr>
    </w:p>
    <w:p w14:paraId="727E8764" w14:textId="77777777" w:rsidR="00867322" w:rsidRDefault="00867322" w:rsidP="00867322">
      <w:pPr>
        <w:pStyle w:val="a8"/>
        <w:tabs>
          <w:tab w:val="left" w:pos="720"/>
        </w:tabs>
        <w:jc w:val="both"/>
        <w:rPr>
          <w:rFonts w:ascii="Arial" w:hAnsi="Arial" w:cs="Arial"/>
          <w:rtl/>
        </w:rPr>
      </w:pPr>
    </w:p>
    <w:p w14:paraId="7B1D0E32" w14:textId="77777777" w:rsidR="00867322" w:rsidRDefault="00867322" w:rsidP="00867322">
      <w:pPr>
        <w:jc w:val="both"/>
        <w:rPr>
          <w:rFonts w:ascii="Arial" w:hAnsi="Arial"/>
          <w:rtl/>
        </w:rPr>
      </w:pPr>
    </w:p>
    <w:p w14:paraId="24B69292" w14:textId="77777777" w:rsidR="00867322" w:rsidRDefault="00867322" w:rsidP="00867322">
      <w:pPr>
        <w:jc w:val="both"/>
        <w:rPr>
          <w:rFonts w:ascii="Arial" w:hAnsi="Arial"/>
        </w:rPr>
      </w:pPr>
    </w:p>
    <w:p w14:paraId="0B21AF01" w14:textId="77777777" w:rsidR="00867322" w:rsidRDefault="00867322" w:rsidP="00867322">
      <w:pPr>
        <w:jc w:val="center"/>
        <w:rPr>
          <w:rFonts w:ascii="Arial" w:hAnsi="Arial"/>
          <w:b/>
          <w:bCs/>
          <w:sz w:val="32"/>
          <w:szCs w:val="32"/>
        </w:rPr>
      </w:pPr>
      <w:r>
        <w:rPr>
          <w:rFonts w:ascii="Arial" w:hAnsi="Arial"/>
          <w:b/>
          <w:bCs/>
          <w:sz w:val="32"/>
          <w:szCs w:val="32"/>
          <w:rtl/>
        </w:rPr>
        <w:t>מוקדי הלחימה העיקריים בארבעת החודשים הראשונים</w:t>
      </w:r>
    </w:p>
    <w:p w14:paraId="2643632D" w14:textId="77777777" w:rsidR="00867322" w:rsidRPr="00AA2864" w:rsidRDefault="00867322" w:rsidP="00867322">
      <w:pPr>
        <w:jc w:val="both"/>
        <w:rPr>
          <w:rFonts w:ascii="Arial" w:hAnsi="Arial"/>
          <w:rtl/>
        </w:rPr>
      </w:pPr>
      <w:r w:rsidRPr="00AA2864">
        <w:rPr>
          <w:rFonts w:ascii="Arial" w:hAnsi="Arial"/>
          <w:rtl/>
        </w:rPr>
        <w:t>ארבעת החודשים הראשונים של מלחמת העצמאות (דצמ' 1947-מרץ 1948) היו מאופיינים בחוסר יכולת של כוחות היהודים לממש את יתרונם הצבאי להישגים וכיבושים. בחודשים אלו התרכזו היהודים במאמצים לבנות את התשתית למדינה על בסיס החלטת החלוקה. בחודשים אלו הייתה היוזמה הצבאית בידי הערבים. כוחות 'ההגנה' ביקשו בעיקר להגן על הישובים היהודים. גם הנוכחות של הבריטים בארץ הקשתה על ההגנה לבצע פעולות משמעויות ולנצל את יתרונה הצבאי.</w:t>
      </w:r>
    </w:p>
    <w:p w14:paraId="02407677" w14:textId="77777777" w:rsidR="00867322" w:rsidRPr="00AA2864" w:rsidRDefault="00867322" w:rsidP="00867322">
      <w:pPr>
        <w:jc w:val="both"/>
        <w:rPr>
          <w:rFonts w:ascii="Arial" w:hAnsi="Arial"/>
          <w:rtl/>
        </w:rPr>
      </w:pPr>
      <w:r w:rsidRPr="00AA2864">
        <w:rPr>
          <w:rFonts w:ascii="Arial" w:hAnsi="Arial"/>
          <w:b/>
          <w:bCs/>
          <w:rtl/>
        </w:rPr>
        <w:t>הלחימה בערים המעורבות:</w:t>
      </w:r>
      <w:r w:rsidRPr="00AA2864">
        <w:rPr>
          <w:rFonts w:ascii="Arial" w:hAnsi="Arial"/>
          <w:rtl/>
        </w:rPr>
        <w:t xml:space="preserve"> מוקד לחימה עיקרי בו התנהלה הלחימה בארבעת החודשים של המלחמה היו הערבים המעורבות: צפת, טבריה, ירושלים, חיפה ותל אביב-יפו. עם פרוץ מלחמת העצמאות הפכו הערים המעורבות לשדות קרב. קרבות ופיגועים התקיימו ברחובות הערים. חיי התושבים בערים המעורבות שותקו. עד הכרזת העצמאות השתלטו היהודים על כל הערבים המעורבות, פרט לירושלים, שבה שלטה ההגנה על 80% משטחה. בניגוד </w:t>
      </w:r>
      <w:proofErr w:type="spellStart"/>
      <w:r w:rsidRPr="00AA2864">
        <w:rPr>
          <w:rFonts w:ascii="Arial" w:hAnsi="Arial"/>
          <w:rtl/>
        </w:rPr>
        <w:t>לאוכלוסיה</w:t>
      </w:r>
      <w:proofErr w:type="spellEnd"/>
      <w:r w:rsidRPr="00AA2864">
        <w:rPr>
          <w:rFonts w:ascii="Arial" w:hAnsi="Arial"/>
          <w:rtl/>
        </w:rPr>
        <w:t xml:space="preserve"> היהודית שנותרה בערים למרות הלחימה, החלה בשלב זה מנוסה גדולה של ערבים מהערים.</w:t>
      </w:r>
    </w:p>
    <w:p w14:paraId="7E0D60C9" w14:textId="77777777" w:rsidR="00867322" w:rsidRPr="00AA2864" w:rsidRDefault="00867322" w:rsidP="00867322">
      <w:pPr>
        <w:jc w:val="both"/>
        <w:rPr>
          <w:rFonts w:ascii="Arial" w:hAnsi="Arial"/>
          <w:rtl/>
        </w:rPr>
      </w:pPr>
      <w:r w:rsidRPr="00AA2864">
        <w:rPr>
          <w:rFonts w:ascii="Arial" w:hAnsi="Arial"/>
          <w:b/>
          <w:bCs/>
          <w:rtl/>
        </w:rPr>
        <w:t xml:space="preserve">הלחימה באזורים הכפרים: </w:t>
      </w:r>
      <w:r w:rsidRPr="00AA2864">
        <w:rPr>
          <w:rFonts w:ascii="Arial" w:hAnsi="Arial"/>
          <w:rtl/>
        </w:rPr>
        <w:t>באזורים הכפרים התרכזה הלחימה בראשית בניסיונות של הערבים לכבוש ולהשמיד את הישובים הכפריים היהודים. ההגנה נערכה מול ה</w:t>
      </w:r>
      <w:r w:rsidRPr="00AA2864">
        <w:rPr>
          <w:rFonts w:ascii="Arial" w:hAnsi="Arial" w:hint="cs"/>
          <w:rtl/>
        </w:rPr>
        <w:t>ה</w:t>
      </w:r>
      <w:r w:rsidRPr="00AA2864">
        <w:rPr>
          <w:rFonts w:ascii="Arial" w:hAnsi="Arial"/>
          <w:rtl/>
        </w:rPr>
        <w:t>תק</w:t>
      </w:r>
      <w:r w:rsidRPr="00AA2864">
        <w:rPr>
          <w:rFonts w:ascii="Arial" w:hAnsi="Arial" w:hint="cs"/>
          <w:rtl/>
        </w:rPr>
        <w:t>פ</w:t>
      </w:r>
      <w:r w:rsidRPr="00AA2864">
        <w:rPr>
          <w:rFonts w:ascii="Arial" w:hAnsi="Arial"/>
          <w:rtl/>
        </w:rPr>
        <w:t>ות והפכה את הישובים למעין מוצבים צבאיים. כל היהודים בישובים הכפריים שהיו בגילאי הלחימה גויסו ל'הגנה'. לכל ישוב מונה מפקד צבאי ומחלקם פונתה האוכלוס</w:t>
      </w:r>
      <w:r w:rsidRPr="00AA2864">
        <w:rPr>
          <w:rFonts w:ascii="Arial" w:hAnsi="Arial" w:hint="cs"/>
          <w:rtl/>
        </w:rPr>
        <w:t>י</w:t>
      </w:r>
      <w:r w:rsidRPr="00AA2864">
        <w:rPr>
          <w:rFonts w:ascii="Arial" w:hAnsi="Arial"/>
          <w:rtl/>
        </w:rPr>
        <w:t>יה הלא לוחמת (ילדים, זקנים וכו'). הנחיית הפיקוד לכוחות הייתה שבשום אופן אין לפנות ישוב יהודי. במהלך השלב הראשון של המלחמה לא נפל לידי הערבים אף לא ישוב יהודי אחד. הישובים היהודים הכפרים יצרו חגורת הגנה על הערים היהודיות וסייעו בעמידתם מול ההתקפות.</w:t>
      </w:r>
    </w:p>
    <w:p w14:paraId="6246E9A5" w14:textId="77777777" w:rsidR="00867322" w:rsidRPr="00AA2864" w:rsidRDefault="00867322" w:rsidP="00867322">
      <w:pPr>
        <w:jc w:val="both"/>
        <w:rPr>
          <w:rFonts w:ascii="Arial" w:hAnsi="Arial"/>
          <w:rtl/>
        </w:rPr>
      </w:pPr>
      <w:r w:rsidRPr="00AA2864">
        <w:rPr>
          <w:rFonts w:ascii="Arial" w:hAnsi="Arial"/>
          <w:rtl/>
        </w:rPr>
        <w:t>הישובים הערבים, לעומת זאת, לא היו מאורגנים במערך צבאי כולל. כל כפר נאלץ להגן על עצמו מול התקפות היהודים ללא סיוע משמעותי. ישובים ערבים שהותקפו על ידי יהודים נכבשו במקרים רבים ותושבים רבים ברחו מהכפרים שכמה מהם ננטשו כליל.</w:t>
      </w:r>
    </w:p>
    <w:p w14:paraId="557E3BA0" w14:textId="77777777" w:rsidR="00867322" w:rsidRPr="00AA2864" w:rsidRDefault="00867322" w:rsidP="00867322">
      <w:pPr>
        <w:jc w:val="both"/>
        <w:rPr>
          <w:rFonts w:ascii="Arial" w:hAnsi="Arial"/>
          <w:rtl/>
        </w:rPr>
      </w:pPr>
      <w:r w:rsidRPr="00AA2864">
        <w:rPr>
          <w:rFonts w:ascii="Arial" w:hAnsi="Arial"/>
          <w:b/>
          <w:bCs/>
          <w:rtl/>
        </w:rPr>
        <w:t xml:space="preserve">הלחימה בדרכים: </w:t>
      </w:r>
      <w:r w:rsidRPr="00AA2864">
        <w:rPr>
          <w:rFonts w:ascii="Arial" w:hAnsi="Arial"/>
          <w:rtl/>
        </w:rPr>
        <w:t xml:space="preserve">המוקד העיקרי שבו התקיים יתרון משמעותי לערבים בארבעת החודשים הראשונים של המלחמה היה הלחימה בדרכים שבין הישובים. כאן בלטו יתרונותיהם של הערבים: יתרונם המספרי </w:t>
      </w:r>
      <w:proofErr w:type="spellStart"/>
      <w:r w:rsidRPr="00AA2864">
        <w:rPr>
          <w:rFonts w:ascii="Arial" w:hAnsi="Arial"/>
          <w:rtl/>
        </w:rPr>
        <w:t>באוכלוסיה</w:t>
      </w:r>
      <w:proofErr w:type="spellEnd"/>
      <w:r w:rsidRPr="00AA2864">
        <w:rPr>
          <w:rFonts w:ascii="Arial" w:hAnsi="Arial"/>
          <w:rtl/>
        </w:rPr>
        <w:t xml:space="preserve"> ופיזורם של הכפרים הערבים בכל רחבי הארץ. חסימת הצירים נעשתה בקלות יחסית ולא חייבה מיומנות צבאית. הבריטים שלטו בצירים והקשו על ההגנה להפעיל את כוחה כדי להתמודד עם הערבים. ישובים יהודים רבים היו מבודדים והיו תלו</w:t>
      </w:r>
      <w:r w:rsidRPr="00AA2864">
        <w:rPr>
          <w:rFonts w:ascii="Arial" w:hAnsi="Arial" w:hint="cs"/>
          <w:rtl/>
        </w:rPr>
        <w:t>י</w:t>
      </w:r>
      <w:r w:rsidRPr="00AA2864">
        <w:rPr>
          <w:rFonts w:ascii="Arial" w:hAnsi="Arial"/>
          <w:rtl/>
        </w:rPr>
        <w:t>ים בצירי האספקה שלהם. מוקד עיקרי של לחימה בקרבות בדרכים היה המצור על ירושלים. הדרך לירושלים הייתה מוקפת בכפרים ערביים שנמצאו על הרכסים ושלטו על הדרך ההררית לירושלים. במשך חודשים אלו התקיימה התחבורה לירושלים באמצעות שיירות של משוריינים, שלעיתים הצליחו להגיע לעיר ובמקרים רבים נעצרו. שיטת השיירות גבתה מחיר כבד – משוריינים רבים נפגעו בניסיונות להגיע לירושלים ולוחמים רבים נפגעו.</w:t>
      </w:r>
    </w:p>
    <w:p w14:paraId="66C25D69" w14:textId="77777777" w:rsidR="00867322" w:rsidRDefault="00867322" w:rsidP="00867322">
      <w:pPr>
        <w:jc w:val="both"/>
        <w:rPr>
          <w:rFonts w:ascii="Arial" w:hAnsi="Arial"/>
          <w:rtl/>
        </w:rPr>
      </w:pPr>
      <w:r w:rsidRPr="00AA2864">
        <w:rPr>
          <w:rFonts w:ascii="Arial" w:hAnsi="Arial"/>
          <w:rtl/>
        </w:rPr>
        <w:t xml:space="preserve">שליטתם של הערבים בצירים הביאה את הישוב היהודי למשבר: בחודש מרץ 1948 נפגעו שיירות רבות ולוחמים רבים נהרגו. ישובים רבים נותרו מצירי האספקה ונמצאו במצב קשה. כ-300 יהודים נהרגו בחודש. על רקע כשלון האסטרטגיה הקיימת החליטה הנהגת הישוב היהודי להפעיל את </w:t>
      </w:r>
      <w:r w:rsidR="006B6AAD">
        <w:rPr>
          <w:rFonts w:ascii="Arial" w:hAnsi="Arial"/>
          <w:rtl/>
        </w:rPr>
        <w:t>תכנית</w:t>
      </w:r>
      <w:r w:rsidRPr="00AA2864">
        <w:rPr>
          <w:rFonts w:ascii="Arial" w:hAnsi="Arial"/>
          <w:rtl/>
        </w:rPr>
        <w:t xml:space="preserve"> ד' - שעיקרה היה מעבר מהגנה להתקפה.</w:t>
      </w:r>
    </w:p>
    <w:p w14:paraId="498681C0" w14:textId="7D364FEB" w:rsidR="006B6AAD" w:rsidRDefault="00EF3EF0" w:rsidP="003959CE">
      <w:pPr>
        <w:ind w:left="2880" w:hanging="1095"/>
        <w:jc w:val="both"/>
        <w:rPr>
          <w:rFonts w:ascii="Arial" w:hAnsi="Arial"/>
          <w:b/>
          <w:bCs/>
          <w:sz w:val="40"/>
          <w:szCs w:val="40"/>
          <w:u w:val="thick"/>
          <w:rtl/>
        </w:rPr>
      </w:pPr>
      <w:r>
        <w:rPr>
          <w:rFonts w:ascii="Arial" w:hAnsi="Arial" w:hint="cs"/>
          <w:b/>
          <w:bCs/>
          <w:sz w:val="40"/>
          <w:szCs w:val="40"/>
          <w:highlight w:val="yellow"/>
          <w:u w:val="thick"/>
          <w:rtl/>
        </w:rPr>
        <w:lastRenderedPageBreak/>
        <w:t xml:space="preserve"> </w:t>
      </w:r>
      <w:r w:rsidR="006B6AAD" w:rsidRPr="003959CE">
        <w:rPr>
          <w:rFonts w:ascii="Arial" w:hAnsi="Arial" w:hint="cs"/>
          <w:b/>
          <w:bCs/>
          <w:sz w:val="40"/>
          <w:szCs w:val="40"/>
          <w:highlight w:val="yellow"/>
          <w:u w:val="thick"/>
          <w:rtl/>
        </w:rPr>
        <w:t>תקופה ב  :</w:t>
      </w:r>
      <w:r w:rsidR="003959CE" w:rsidRPr="003959CE">
        <w:rPr>
          <w:rFonts w:ascii="Arial" w:hAnsi="Arial" w:hint="cs"/>
          <w:b/>
          <w:bCs/>
          <w:sz w:val="40"/>
          <w:szCs w:val="40"/>
          <w:highlight w:val="yellow"/>
          <w:u w:val="thick"/>
          <w:rtl/>
        </w:rPr>
        <w:t xml:space="preserve"> שלב ההתעשתות</w:t>
      </w:r>
      <w:r>
        <w:rPr>
          <w:rFonts w:ascii="Arial" w:hAnsi="Arial" w:hint="cs"/>
          <w:b/>
          <w:bCs/>
          <w:sz w:val="40"/>
          <w:szCs w:val="40"/>
          <w:u w:val="thick"/>
          <w:rtl/>
        </w:rPr>
        <w:t xml:space="preserve"> </w:t>
      </w:r>
    </w:p>
    <w:p w14:paraId="296D53DB" w14:textId="3AF251BB" w:rsidR="00EF3EF0" w:rsidRPr="003959CE" w:rsidRDefault="00EF3EF0" w:rsidP="00EF3EF0">
      <w:pPr>
        <w:jc w:val="center"/>
        <w:rPr>
          <w:rFonts w:ascii="Arial" w:hAnsi="Arial"/>
          <w:b/>
          <w:bCs/>
          <w:sz w:val="40"/>
          <w:szCs w:val="40"/>
          <w:u w:val="thick"/>
          <w:rtl/>
        </w:rPr>
      </w:pPr>
      <w:r>
        <w:rPr>
          <w:rFonts w:ascii="Arial" w:hAnsi="Arial" w:hint="cs"/>
          <w:b/>
          <w:bCs/>
          <w:sz w:val="40"/>
          <w:szCs w:val="40"/>
          <w:u w:val="thick"/>
          <w:rtl/>
        </w:rPr>
        <w:t>(אפריל-מאי 48)</w:t>
      </w:r>
    </w:p>
    <w:p w14:paraId="482C7F36" w14:textId="77777777" w:rsidR="00867322" w:rsidRDefault="00867322" w:rsidP="00867322">
      <w:pPr>
        <w:jc w:val="both"/>
        <w:rPr>
          <w:rFonts w:ascii="Arial" w:hAnsi="Arial"/>
          <w:rtl/>
        </w:rPr>
      </w:pPr>
    </w:p>
    <w:p w14:paraId="6E191A00" w14:textId="77777777" w:rsidR="00867322" w:rsidRDefault="006B6AAD" w:rsidP="00867322">
      <w:pPr>
        <w:pStyle w:val="a8"/>
        <w:spacing w:line="360" w:lineRule="auto"/>
        <w:ind w:right="357"/>
        <w:jc w:val="center"/>
        <w:rPr>
          <w:rFonts w:ascii="Arial" w:hAnsi="Arial" w:cs="Arial"/>
          <w:b/>
          <w:bCs/>
          <w:sz w:val="32"/>
          <w:szCs w:val="32"/>
          <w:rtl/>
        </w:rPr>
      </w:pPr>
      <w:r>
        <w:rPr>
          <w:rFonts w:ascii="Arial" w:hAnsi="Arial" w:cs="Arial"/>
          <w:b/>
          <w:bCs/>
          <w:sz w:val="32"/>
          <w:szCs w:val="32"/>
          <w:rtl/>
        </w:rPr>
        <w:t>תכנית</w:t>
      </w:r>
      <w:r w:rsidR="00867322">
        <w:rPr>
          <w:rFonts w:ascii="Arial" w:hAnsi="Arial" w:cs="Arial"/>
          <w:b/>
          <w:bCs/>
          <w:sz w:val="32"/>
          <w:szCs w:val="32"/>
          <w:rtl/>
        </w:rPr>
        <w:t xml:space="preserve"> ד' ותוצאותיה</w:t>
      </w:r>
    </w:p>
    <w:p w14:paraId="5407549B" w14:textId="77777777" w:rsidR="00867322" w:rsidRPr="00AA2864" w:rsidRDefault="00867322" w:rsidP="00867322">
      <w:pPr>
        <w:jc w:val="both"/>
        <w:rPr>
          <w:rFonts w:ascii="Arial" w:hAnsi="Arial"/>
        </w:rPr>
      </w:pPr>
      <w:r w:rsidRPr="00AA2864">
        <w:rPr>
          <w:rFonts w:ascii="Arial" w:hAnsi="Arial"/>
          <w:rtl/>
        </w:rPr>
        <w:t>לאור מצבו הקשה של הישוב העברי בחודשים הראשו</w:t>
      </w:r>
      <w:r w:rsidRPr="00AA2864">
        <w:rPr>
          <w:rFonts w:ascii="Arial" w:hAnsi="Arial" w:hint="cs"/>
          <w:rtl/>
        </w:rPr>
        <w:t>נ</w:t>
      </w:r>
      <w:r w:rsidRPr="00AA2864">
        <w:rPr>
          <w:rFonts w:ascii="Arial" w:hAnsi="Arial"/>
          <w:rtl/>
        </w:rPr>
        <w:t xml:space="preserve">ים של המלחמה, החליטה הנהגת הישוב העברי לשנות את האסטרטגיה: הכוחות היהודים </w:t>
      </w:r>
      <w:r w:rsidRPr="00AA2864">
        <w:rPr>
          <w:rFonts w:ascii="Arial" w:hAnsi="Arial" w:hint="cs"/>
          <w:rtl/>
        </w:rPr>
        <w:t>י</w:t>
      </w:r>
      <w:r w:rsidRPr="00AA2864">
        <w:rPr>
          <w:rFonts w:ascii="Arial" w:hAnsi="Arial"/>
          <w:rtl/>
        </w:rPr>
        <w:t>יקחו את היוזמה ויעברו ממגננה למתקפה. על פי הוראת בן גוריון הכין המטה הכללי של ההגנה במרץ 1948 את '</w:t>
      </w:r>
      <w:r w:rsidR="006B6AAD">
        <w:rPr>
          <w:rFonts w:ascii="Arial" w:hAnsi="Arial"/>
          <w:rtl/>
        </w:rPr>
        <w:t>תכנית</w:t>
      </w:r>
      <w:r w:rsidRPr="00AA2864">
        <w:rPr>
          <w:rFonts w:ascii="Arial" w:hAnsi="Arial"/>
          <w:rtl/>
        </w:rPr>
        <w:t xml:space="preserve"> ד'' – שביצועה בחודשים אפריל-מאי 1948 הוביל למפנה במלחמה. </w:t>
      </w:r>
    </w:p>
    <w:p w14:paraId="384599A6" w14:textId="77777777" w:rsidR="00867322" w:rsidRDefault="00867322" w:rsidP="00867322">
      <w:pPr>
        <w:jc w:val="center"/>
        <w:rPr>
          <w:rFonts w:ascii="Arial" w:hAnsi="Arial"/>
          <w:b/>
          <w:bCs/>
          <w:sz w:val="28"/>
          <w:szCs w:val="28"/>
          <w:rtl/>
        </w:rPr>
      </w:pPr>
      <w:r>
        <w:rPr>
          <w:rFonts w:ascii="Arial" w:hAnsi="Arial"/>
          <w:b/>
          <w:bCs/>
          <w:sz w:val="28"/>
          <w:szCs w:val="28"/>
          <w:rtl/>
        </w:rPr>
        <w:t>הסיבות לשינוי באסטרטגיה היהודית</w:t>
      </w:r>
    </w:p>
    <w:p w14:paraId="612438E3"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הכ</w:t>
      </w:r>
      <w:r w:rsidRPr="00AA2864">
        <w:rPr>
          <w:rFonts w:ascii="Arial" w:hAnsi="Arial" w:hint="cs"/>
          <w:b/>
          <w:bCs/>
          <w:rtl/>
        </w:rPr>
        <w:t>י</w:t>
      </w:r>
      <w:r w:rsidRPr="00AA2864">
        <w:rPr>
          <w:rFonts w:ascii="Arial" w:hAnsi="Arial"/>
          <w:b/>
          <w:bCs/>
          <w:rtl/>
        </w:rPr>
        <w:t>שלון של היהודים בלחימה בדרכים:</w:t>
      </w:r>
      <w:r w:rsidRPr="00AA2864">
        <w:rPr>
          <w:rFonts w:ascii="Arial" w:hAnsi="Arial"/>
          <w:rtl/>
        </w:rPr>
        <w:t xml:space="preserve"> עד מרץ 1948 התקיימה שליטה של הערבים בדרכים. הערבים, שלא הצליחו לכבוש ישובים יהודים, הצליחו לפגוע בתחבורה החיונית בין הישובים. ישובים עמדו בפני כניעה בגלל העדר תחבורה ואספקה. הנהגת הישוב הורתה לכוחות ההגנה להתחיל ולכבוש את השטחים ששלטו על הצירים.</w:t>
      </w:r>
    </w:p>
    <w:p w14:paraId="45A75686"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הפינוי של הבריטים מהארץ:</w:t>
      </w:r>
      <w:r w:rsidRPr="00AA2864">
        <w:rPr>
          <w:rFonts w:ascii="Arial" w:hAnsi="Arial"/>
          <w:rtl/>
        </w:rPr>
        <w:t xml:space="preserve"> בחודשים אפריל-מאי 1948 הלך והתגבר קצב הפינוי של הבריטים מכל רחבי הארץ. הפינוי הבריטי אפשר מרחב פעולה לכוחות ההגנה </w:t>
      </w:r>
      <w:proofErr w:type="spellStart"/>
      <w:r w:rsidRPr="00AA2864">
        <w:rPr>
          <w:rFonts w:ascii="Arial" w:hAnsi="Arial"/>
          <w:rtl/>
        </w:rPr>
        <w:t>ואיפשר</w:t>
      </w:r>
      <w:proofErr w:type="spellEnd"/>
      <w:r w:rsidRPr="00AA2864">
        <w:rPr>
          <w:rFonts w:ascii="Arial" w:hAnsi="Arial"/>
          <w:rtl/>
        </w:rPr>
        <w:t xml:space="preserve"> ליהודים לנצל את היתרון הצבאי שלהם.</w:t>
      </w:r>
    </w:p>
    <w:p w14:paraId="3FAF2866"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 xml:space="preserve">הכנה לקראת פלישה ערבית: </w:t>
      </w:r>
      <w:r w:rsidRPr="00AA2864">
        <w:rPr>
          <w:rFonts w:ascii="Arial" w:hAnsi="Arial"/>
          <w:rtl/>
        </w:rPr>
        <w:t xml:space="preserve">לקראת פינויים של הבריטים מהארץ הלך והתברר כי צפויה פלישה של מדינות ערב לארץ ישראל. אחת המטרות העיקריות של </w:t>
      </w:r>
      <w:r w:rsidR="006B6AAD">
        <w:rPr>
          <w:rFonts w:ascii="Arial" w:hAnsi="Arial"/>
          <w:rtl/>
        </w:rPr>
        <w:t>תכנית</w:t>
      </w:r>
      <w:r w:rsidRPr="00AA2864">
        <w:rPr>
          <w:rFonts w:ascii="Arial" w:hAnsi="Arial"/>
          <w:rtl/>
        </w:rPr>
        <w:t xml:space="preserve"> ד' הייתה </w:t>
      </w:r>
      <w:proofErr w:type="spellStart"/>
      <w:r w:rsidRPr="00AA2864">
        <w:rPr>
          <w:rFonts w:ascii="Arial" w:hAnsi="Arial"/>
          <w:rtl/>
        </w:rPr>
        <w:t>להערך</w:t>
      </w:r>
      <w:proofErr w:type="spellEnd"/>
      <w:r w:rsidRPr="00AA2864">
        <w:rPr>
          <w:rFonts w:ascii="Arial" w:hAnsi="Arial"/>
          <w:rtl/>
        </w:rPr>
        <w:t xml:space="preserve"> לקראת פלישה של צבאות ערב: לתפוס שטחי מפתח וליצור רצף טריטוריאלי בין הישובים היהודים.</w:t>
      </w:r>
    </w:p>
    <w:p w14:paraId="3DADA31A" w14:textId="77777777" w:rsidR="006B6AAD" w:rsidRDefault="006B6AAD" w:rsidP="00867322">
      <w:pPr>
        <w:jc w:val="center"/>
        <w:rPr>
          <w:rFonts w:ascii="Arial" w:hAnsi="Arial"/>
          <w:b/>
          <w:bCs/>
          <w:sz w:val="28"/>
          <w:szCs w:val="28"/>
          <w:rtl/>
        </w:rPr>
      </w:pPr>
    </w:p>
    <w:p w14:paraId="4956F250" w14:textId="77777777" w:rsidR="006B6AAD" w:rsidRDefault="006B6AAD" w:rsidP="00867322">
      <w:pPr>
        <w:jc w:val="center"/>
        <w:rPr>
          <w:rFonts w:ascii="Arial" w:hAnsi="Arial"/>
          <w:b/>
          <w:bCs/>
          <w:sz w:val="28"/>
          <w:szCs w:val="28"/>
          <w:rtl/>
        </w:rPr>
      </w:pPr>
    </w:p>
    <w:p w14:paraId="279AC70C" w14:textId="77777777" w:rsidR="00867322" w:rsidRDefault="00867322" w:rsidP="00867322">
      <w:pPr>
        <w:jc w:val="center"/>
        <w:rPr>
          <w:rFonts w:ascii="Arial" w:hAnsi="Arial"/>
          <w:b/>
          <w:bCs/>
          <w:sz w:val="28"/>
          <w:szCs w:val="28"/>
          <w:rtl/>
        </w:rPr>
      </w:pPr>
      <w:r>
        <w:rPr>
          <w:rFonts w:ascii="Arial" w:hAnsi="Arial"/>
          <w:b/>
          <w:bCs/>
          <w:sz w:val="28"/>
          <w:szCs w:val="28"/>
          <w:rtl/>
        </w:rPr>
        <w:t xml:space="preserve">עיקרי </w:t>
      </w:r>
      <w:r w:rsidR="006B6AAD">
        <w:rPr>
          <w:rFonts w:ascii="Arial" w:hAnsi="Arial"/>
          <w:b/>
          <w:bCs/>
          <w:sz w:val="28"/>
          <w:szCs w:val="28"/>
          <w:rtl/>
        </w:rPr>
        <w:t>תכנית</w:t>
      </w:r>
      <w:r>
        <w:rPr>
          <w:rFonts w:ascii="Arial" w:hAnsi="Arial"/>
          <w:b/>
          <w:bCs/>
          <w:sz w:val="28"/>
          <w:szCs w:val="28"/>
          <w:rtl/>
        </w:rPr>
        <w:t xml:space="preserve"> ד' </w:t>
      </w:r>
    </w:p>
    <w:p w14:paraId="77D2E4FB"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 xml:space="preserve">השתלטות על השטח שהוקצה ליהודים בחלוקה: </w:t>
      </w:r>
      <w:r>
        <w:rPr>
          <w:rFonts w:ascii="Arial" w:hAnsi="Arial"/>
          <w:rtl/>
        </w:rPr>
        <w:t>על ההגנה להשתלט על כל השטחים בא</w:t>
      </w:r>
      <w:r w:rsidRPr="00AA2864">
        <w:rPr>
          <w:rFonts w:ascii="Arial" w:hAnsi="Arial"/>
          <w:rtl/>
        </w:rPr>
        <w:t xml:space="preserve">זורים שהוקצו למדינה היהודית במסגרת </w:t>
      </w:r>
      <w:r w:rsidR="006B6AAD">
        <w:rPr>
          <w:rFonts w:ascii="Arial" w:hAnsi="Arial"/>
          <w:rtl/>
        </w:rPr>
        <w:t>תכנית</w:t>
      </w:r>
      <w:r w:rsidRPr="00AA2864">
        <w:rPr>
          <w:rFonts w:ascii="Arial" w:hAnsi="Arial"/>
          <w:rtl/>
        </w:rPr>
        <w:t xml:space="preserve"> החלוקה וליצור רצף טריטוריאלי בניהם. על ההגנה לכבוש את כל הערים המעורבות. אם יש צורך בכך ניתן לפנות כפרים ערביים.</w:t>
      </w:r>
    </w:p>
    <w:p w14:paraId="70A77847" w14:textId="77777777" w:rsidR="00867322" w:rsidRPr="00AA2864" w:rsidRDefault="00867322" w:rsidP="00867322">
      <w:pPr>
        <w:numPr>
          <w:ilvl w:val="0"/>
          <w:numId w:val="11"/>
        </w:numPr>
        <w:suppressAutoHyphens w:val="0"/>
        <w:jc w:val="both"/>
        <w:rPr>
          <w:rFonts w:ascii="Arial" w:hAnsi="Arial"/>
          <w:rtl/>
        </w:rPr>
      </w:pPr>
      <w:r>
        <w:rPr>
          <w:rFonts w:ascii="Arial" w:hAnsi="Arial"/>
          <w:b/>
          <w:bCs/>
          <w:rtl/>
        </w:rPr>
        <w:t>כיבוש א</w:t>
      </w:r>
      <w:r w:rsidRPr="00AA2864">
        <w:rPr>
          <w:rFonts w:ascii="Arial" w:hAnsi="Arial"/>
          <w:b/>
          <w:bCs/>
          <w:rtl/>
        </w:rPr>
        <w:t xml:space="preserve">זורים יהודים מחוץ לגבולות החלוקה: </w:t>
      </w:r>
      <w:r w:rsidRPr="00AA2864">
        <w:rPr>
          <w:rFonts w:ascii="Arial" w:hAnsi="Arial"/>
          <w:rtl/>
        </w:rPr>
        <w:t xml:space="preserve">על ההגנה להשתלט </w:t>
      </w:r>
      <w:r>
        <w:rPr>
          <w:rFonts w:ascii="Arial" w:hAnsi="Arial"/>
          <w:rtl/>
        </w:rPr>
        <w:t>על גושי התיישבות יהודים מחוץ לא</w:t>
      </w:r>
      <w:r w:rsidRPr="00AA2864">
        <w:rPr>
          <w:rFonts w:ascii="Arial" w:hAnsi="Arial"/>
          <w:rtl/>
        </w:rPr>
        <w:t>זורים שהוקצו למדינה היהודית ולחברם ברצף טריטוריאלי לשטחים שבשליטת היהודים.</w:t>
      </w:r>
    </w:p>
    <w:p w14:paraId="63BE28D0"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 xml:space="preserve">כיבוש שטחים שולטים ופתיחת הצירים: </w:t>
      </w:r>
      <w:r w:rsidRPr="00AA2864">
        <w:rPr>
          <w:rFonts w:ascii="Arial" w:hAnsi="Arial"/>
          <w:rtl/>
        </w:rPr>
        <w:t>על ההגנה לכבוש את כל השטחים השולטים על צירי התנועה כדי לאפשר תנועה חופשית בין הישובים היהודים.</w:t>
      </w:r>
    </w:p>
    <w:p w14:paraId="1130987E"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 xml:space="preserve">הערכות לקראת פלישת מדינות ערב: </w:t>
      </w:r>
      <w:r w:rsidRPr="00AA2864">
        <w:rPr>
          <w:rFonts w:ascii="Arial" w:hAnsi="Arial"/>
          <w:rtl/>
        </w:rPr>
        <w:t>על ההגנה לכבוש שטחים שולטים, לפוצץ גשרים וצירים כדי לה</w:t>
      </w:r>
      <w:r w:rsidRPr="00AA2864">
        <w:rPr>
          <w:rFonts w:ascii="Arial" w:hAnsi="Arial" w:hint="cs"/>
          <w:rtl/>
        </w:rPr>
        <w:t>י</w:t>
      </w:r>
      <w:r w:rsidRPr="00AA2864">
        <w:rPr>
          <w:rFonts w:ascii="Arial" w:hAnsi="Arial"/>
          <w:rtl/>
        </w:rPr>
        <w:t xml:space="preserve">ערך לקראת פלישת צבאות ערב. </w:t>
      </w:r>
    </w:p>
    <w:p w14:paraId="1056E6F4" w14:textId="77777777" w:rsidR="00867322" w:rsidRPr="00AA2864" w:rsidRDefault="00867322" w:rsidP="00867322">
      <w:pPr>
        <w:jc w:val="center"/>
        <w:rPr>
          <w:rFonts w:ascii="Arial" w:hAnsi="Arial"/>
          <w:b/>
          <w:bCs/>
          <w:sz w:val="20"/>
          <w:szCs w:val="20"/>
          <w:rtl/>
        </w:rPr>
      </w:pPr>
    </w:p>
    <w:p w14:paraId="70E6D58F" w14:textId="77777777" w:rsidR="00867322" w:rsidRDefault="00867322" w:rsidP="00867322">
      <w:pPr>
        <w:jc w:val="center"/>
        <w:rPr>
          <w:rFonts w:ascii="Arial" w:hAnsi="Arial"/>
          <w:b/>
          <w:bCs/>
          <w:sz w:val="28"/>
          <w:szCs w:val="28"/>
          <w:rtl/>
        </w:rPr>
      </w:pPr>
      <w:r>
        <w:rPr>
          <w:rFonts w:ascii="Arial" w:hAnsi="Arial"/>
          <w:b/>
          <w:bCs/>
          <w:sz w:val="28"/>
          <w:szCs w:val="28"/>
          <w:rtl/>
        </w:rPr>
        <w:t xml:space="preserve">פעולות שבוצעו במסגרת </w:t>
      </w:r>
      <w:r w:rsidR="006B6AAD">
        <w:rPr>
          <w:rFonts w:ascii="Arial" w:hAnsi="Arial"/>
          <w:b/>
          <w:bCs/>
          <w:sz w:val="28"/>
          <w:szCs w:val="28"/>
          <w:rtl/>
        </w:rPr>
        <w:t>תכנית</w:t>
      </w:r>
      <w:r>
        <w:rPr>
          <w:rFonts w:ascii="Arial" w:hAnsi="Arial"/>
          <w:b/>
          <w:bCs/>
          <w:sz w:val="28"/>
          <w:szCs w:val="28"/>
          <w:rtl/>
        </w:rPr>
        <w:t xml:space="preserve"> ד'</w:t>
      </w:r>
    </w:p>
    <w:p w14:paraId="629BD49F"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מבצעים לפתיחת הצירים לירושלים:</w:t>
      </w:r>
      <w:r w:rsidRPr="00AA2864">
        <w:rPr>
          <w:rFonts w:ascii="Arial" w:hAnsi="Arial"/>
          <w:rtl/>
        </w:rPr>
        <w:t xml:space="preserve"> במבצע 'נחשון' ומבצע 'הראל' (אפריל 1948) תקפו חטיבות ההגנה את הכפרים המובילים לירושלים כדי לפתוח את הצירים לירושלים. הכוחות היהודים לא הצליחו לכבוש את הצירים לירושלים, אך מבצעים אלו סימנו את המפנה במלחמה ואת נטילת היוזמה לידי היהודים. </w:t>
      </w:r>
    </w:p>
    <w:p w14:paraId="0F38B367"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מפנה חיפה:</w:t>
      </w:r>
      <w:r w:rsidRPr="00AA2864">
        <w:rPr>
          <w:rFonts w:ascii="Arial" w:hAnsi="Arial"/>
          <w:rtl/>
        </w:rPr>
        <w:t xml:space="preserve"> ב-21-22.4.1948 התקיים המפנה המכריע בשלב הראשון של המלחמה. כוחות ההגנה כבשו את חיפה. עשרות אלפי תושבים ערבים נמלטו מהעיר ומהשטחים שבשליטת היהודים. אחרי חיפה נכבשו שאר הערים המעורבות (למעט ירושלים, שחלקה נותר בידי הערבים).</w:t>
      </w:r>
    </w:p>
    <w:p w14:paraId="0D472F84"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מבצעים לכיבוש שטחים ויצירת רצף טריטוריאלי:</w:t>
      </w:r>
      <w:r w:rsidRPr="00AA2864">
        <w:rPr>
          <w:rFonts w:ascii="Arial" w:hAnsi="Arial"/>
          <w:rtl/>
        </w:rPr>
        <w:t xml:space="preserve"> סדרה של מבצעים צבאיים של ההגנה שהתקיימו בחודשים אפריל מאי 1948 הובילו לכיבוש של שטחים גדולים ולסילוק הכוחות הערבים מהם. במבצעים אלו נוצר רצף טריטוריאלי יהודי ממטולה שבצפון ועד צפון הנגב.</w:t>
      </w:r>
    </w:p>
    <w:p w14:paraId="7EF69E29" w14:textId="77777777" w:rsidR="00867322" w:rsidRDefault="00867322" w:rsidP="00867322">
      <w:pPr>
        <w:jc w:val="center"/>
        <w:rPr>
          <w:rFonts w:ascii="Arial" w:hAnsi="Arial"/>
          <w:b/>
          <w:bCs/>
          <w:sz w:val="28"/>
          <w:szCs w:val="28"/>
          <w:rtl/>
        </w:rPr>
      </w:pPr>
      <w:r>
        <w:rPr>
          <w:rFonts w:ascii="Arial" w:hAnsi="Arial"/>
          <w:b/>
          <w:bCs/>
          <w:sz w:val="28"/>
          <w:szCs w:val="28"/>
          <w:rtl/>
        </w:rPr>
        <w:t xml:space="preserve">משמעות הפעלת </w:t>
      </w:r>
      <w:r w:rsidR="006B6AAD">
        <w:rPr>
          <w:rFonts w:ascii="Arial" w:hAnsi="Arial"/>
          <w:b/>
          <w:bCs/>
          <w:sz w:val="28"/>
          <w:szCs w:val="28"/>
          <w:rtl/>
        </w:rPr>
        <w:t>תכנית</w:t>
      </w:r>
      <w:r>
        <w:rPr>
          <w:rFonts w:ascii="Arial" w:hAnsi="Arial"/>
          <w:b/>
          <w:bCs/>
          <w:sz w:val="28"/>
          <w:szCs w:val="28"/>
          <w:rtl/>
        </w:rPr>
        <w:t xml:space="preserve"> ד'</w:t>
      </w:r>
    </w:p>
    <w:p w14:paraId="561E8879" w14:textId="77777777" w:rsidR="00867322" w:rsidRDefault="00867322" w:rsidP="00867322">
      <w:pPr>
        <w:numPr>
          <w:ilvl w:val="0"/>
          <w:numId w:val="11"/>
        </w:numPr>
        <w:suppressAutoHyphens w:val="0"/>
        <w:jc w:val="both"/>
        <w:rPr>
          <w:rFonts w:ascii="Arial" w:hAnsi="Arial" w:hint="cs"/>
        </w:rPr>
      </w:pPr>
      <w:r w:rsidRPr="00AA2864">
        <w:rPr>
          <w:rFonts w:ascii="Arial" w:hAnsi="Arial"/>
          <w:b/>
          <w:bCs/>
          <w:rtl/>
        </w:rPr>
        <w:t>כיבוש שטחים ויצירת רצף טריטוריאלי:</w:t>
      </w:r>
      <w:r w:rsidRPr="00AA2864">
        <w:rPr>
          <w:rFonts w:ascii="Arial" w:hAnsi="Arial"/>
          <w:rtl/>
        </w:rPr>
        <w:t xml:space="preserve"> הפעלת </w:t>
      </w:r>
      <w:r w:rsidR="006B6AAD">
        <w:rPr>
          <w:rFonts w:ascii="Arial" w:hAnsi="Arial"/>
          <w:rtl/>
        </w:rPr>
        <w:t>תכנית</w:t>
      </w:r>
      <w:r w:rsidRPr="00AA2864">
        <w:rPr>
          <w:rFonts w:ascii="Arial" w:hAnsi="Arial"/>
          <w:rtl/>
        </w:rPr>
        <w:t xml:space="preserve"> ד' מסמנת מפנה במלחמה – נטילת היוזמה לידי הכוחות היהודים. כוחות ההגנה כבשו את הישובים היהודים והערים המעורבות, יצרו בינם רצף </w:t>
      </w:r>
      <w:r w:rsidRPr="00AA2864">
        <w:rPr>
          <w:rFonts w:ascii="Arial" w:hAnsi="Arial"/>
          <w:rtl/>
        </w:rPr>
        <w:lastRenderedPageBreak/>
        <w:t xml:space="preserve">טריטוריאלי וכבשו כפרים וערים ערביות. כפרים רבים שאיימו על הישובים היהודים והדרכים נכבשו ותושביהם נמלטו או פונו. </w:t>
      </w:r>
    </w:p>
    <w:p w14:paraId="5FDF509E" w14:textId="77777777" w:rsidR="00E142A9" w:rsidRDefault="00E142A9" w:rsidP="00E142A9">
      <w:pPr>
        <w:numPr>
          <w:ilvl w:val="0"/>
          <w:numId w:val="11"/>
        </w:numPr>
        <w:rPr>
          <w:rFonts w:cs="David" w:hint="cs"/>
          <w:b/>
          <w:bCs/>
          <w:u w:val="single"/>
          <w:rtl/>
        </w:rPr>
      </w:pPr>
      <w:r w:rsidRPr="00847B78">
        <w:rPr>
          <w:rFonts w:cs="David" w:hint="cs"/>
          <w:b/>
          <w:bCs/>
          <w:u w:val="single"/>
          <w:rtl/>
        </w:rPr>
        <w:t>כיבוש הערים המעורבות</w:t>
      </w:r>
    </w:p>
    <w:p w14:paraId="1524A4FD" w14:textId="77777777" w:rsidR="00E142A9" w:rsidRDefault="00E142A9" w:rsidP="00E142A9">
      <w:pPr>
        <w:numPr>
          <w:ilvl w:val="0"/>
          <w:numId w:val="11"/>
        </w:numPr>
        <w:rPr>
          <w:rFonts w:cs="David" w:hint="cs"/>
          <w:rtl/>
        </w:rPr>
      </w:pPr>
      <w:r>
        <w:rPr>
          <w:rFonts w:cs="David" w:hint="cs"/>
          <w:rtl/>
        </w:rPr>
        <w:t>במסגרת תכנית ד' ובמקביל להמשך פינוים של הכוחות הבריטיים מאזורים שונים ברחבי הארץ, נמשכו פעולות ההשתלטות של ההגנה על נקודות אסטרטגיות חשובות. ב-18 באפריל החלה מתקפה של חטיבת גולני ויחידות פלמ"ח על השכונות הערביות בטבריה. יומיים לאחר מכן נכבשו כולן ורב תושביה הערבים של טבריה נמלטו.</w:t>
      </w:r>
    </w:p>
    <w:p w14:paraId="39DA4924" w14:textId="77777777" w:rsidR="00E142A9" w:rsidRDefault="00E142A9" w:rsidP="00E142A9">
      <w:pPr>
        <w:numPr>
          <w:ilvl w:val="0"/>
          <w:numId w:val="11"/>
        </w:numPr>
        <w:rPr>
          <w:rFonts w:cs="David" w:hint="cs"/>
          <w:rtl/>
        </w:rPr>
      </w:pPr>
      <w:r>
        <w:rPr>
          <w:rFonts w:cs="David" w:hint="cs"/>
          <w:rtl/>
        </w:rPr>
        <w:t xml:space="preserve">ב- 21 לאפריל , כאשר נודע שהבריטים מפנים את חיפה, החל מבצע כיבוש השכונות הערביות בעיר, ע"י כוחות </w:t>
      </w:r>
      <w:proofErr w:type="spellStart"/>
      <w:r>
        <w:rPr>
          <w:rFonts w:cs="David" w:hint="cs"/>
          <w:rtl/>
        </w:rPr>
        <w:t>החי"ש</w:t>
      </w:r>
      <w:proofErr w:type="spellEnd"/>
      <w:r>
        <w:rPr>
          <w:rFonts w:cs="David" w:hint="cs"/>
          <w:rtl/>
        </w:rPr>
        <w:t xml:space="preserve"> והפלמ"ח. למרות קריאת ראש העיר היהודי, העדיפו תושבי העיר הערבים לברוח.</w:t>
      </w:r>
    </w:p>
    <w:p w14:paraId="0634ABA5" w14:textId="77777777" w:rsidR="00E142A9" w:rsidRDefault="00E142A9" w:rsidP="00E142A9">
      <w:pPr>
        <w:numPr>
          <w:ilvl w:val="0"/>
          <w:numId w:val="11"/>
        </w:numPr>
        <w:rPr>
          <w:rFonts w:cs="David" w:hint="cs"/>
          <w:rtl/>
        </w:rPr>
      </w:pPr>
      <w:r>
        <w:rPr>
          <w:rFonts w:cs="David" w:hint="cs"/>
          <w:rtl/>
        </w:rPr>
        <w:t xml:space="preserve">ב-22 באפריל החלה המלחמה על תפיסת עמדות חשובות שננטשו ע"י הבריטים בירושלים בין השאר נכבשו קטמון ושייח' </w:t>
      </w:r>
      <w:proofErr w:type="spellStart"/>
      <w:r>
        <w:rPr>
          <w:rFonts w:cs="David" w:hint="cs"/>
          <w:rtl/>
        </w:rPr>
        <w:t>ג'ראח</w:t>
      </w:r>
      <w:proofErr w:type="spellEnd"/>
    </w:p>
    <w:p w14:paraId="2DA989F2" w14:textId="77777777" w:rsidR="00E142A9" w:rsidRDefault="00E142A9" w:rsidP="00E142A9">
      <w:pPr>
        <w:numPr>
          <w:ilvl w:val="0"/>
          <w:numId w:val="11"/>
        </w:numPr>
        <w:rPr>
          <w:rFonts w:cs="David" w:hint="cs"/>
          <w:rtl/>
        </w:rPr>
      </w:pPr>
      <w:r>
        <w:rPr>
          <w:rFonts w:cs="David" w:hint="cs"/>
          <w:rtl/>
        </w:rPr>
        <w:t xml:space="preserve">ב-27 לאפריל החל מבצע "חמץ" שנועד להביא להשתלטות על כל אזור יפו. עד ה-13 במאי נכבשה העיר. רבים מתושביה הערבים ברחו והנשארים חתמו על כתב כניעה.( במקביל כבשו כוחות ההגנה גם את חירייה, אבו-כביר, </w:t>
      </w:r>
      <w:proofErr w:type="spellStart"/>
      <w:r>
        <w:rPr>
          <w:rFonts w:cs="David" w:hint="cs"/>
          <w:rtl/>
        </w:rPr>
        <w:t>אזור,ובית</w:t>
      </w:r>
      <w:proofErr w:type="spellEnd"/>
      <w:r>
        <w:rPr>
          <w:rFonts w:cs="David" w:hint="cs"/>
          <w:rtl/>
        </w:rPr>
        <w:t xml:space="preserve"> דגן)</w:t>
      </w:r>
    </w:p>
    <w:p w14:paraId="5C1DDACF" w14:textId="6CF892D6" w:rsidR="00E142A9" w:rsidRDefault="00E142A9" w:rsidP="00E142A9">
      <w:pPr>
        <w:numPr>
          <w:ilvl w:val="0"/>
          <w:numId w:val="11"/>
        </w:numPr>
        <w:rPr>
          <w:rFonts w:cs="David" w:hint="cs"/>
          <w:b/>
          <w:bCs/>
          <w:u w:val="single"/>
          <w:rtl/>
        </w:rPr>
      </w:pPr>
      <w:r>
        <w:rPr>
          <w:rFonts w:cs="David" w:hint="cs"/>
          <w:b/>
          <w:bCs/>
          <w:u w:val="single"/>
          <w:rtl/>
        </w:rPr>
        <w:t>מבצע יפתח וכיבוש עכו וצפת</w:t>
      </w:r>
      <w:bookmarkStart w:id="0" w:name="_GoBack"/>
      <w:bookmarkEnd w:id="0"/>
    </w:p>
    <w:p w14:paraId="038B3B01" w14:textId="77777777" w:rsidR="00E142A9" w:rsidRPr="00E142A9" w:rsidRDefault="00E142A9" w:rsidP="00E142A9">
      <w:pPr>
        <w:numPr>
          <w:ilvl w:val="0"/>
          <w:numId w:val="11"/>
        </w:numPr>
        <w:rPr>
          <w:rFonts w:asciiTheme="majorBidi" w:hAnsiTheme="majorBidi" w:cstheme="majorBidi"/>
          <w:rtl/>
        </w:rPr>
      </w:pPr>
      <w:r>
        <w:rPr>
          <w:rFonts w:cs="David" w:hint="cs"/>
          <w:rtl/>
        </w:rPr>
        <w:t>"</w:t>
      </w:r>
      <w:r w:rsidRPr="00E142A9">
        <w:rPr>
          <w:rFonts w:asciiTheme="majorBidi" w:hAnsiTheme="majorBidi" w:cstheme="majorBidi"/>
          <w:rtl/>
        </w:rPr>
        <w:t>מבצע יפתח" – בתגובה לניסיונות הערבים לכבוש את הישובים דפנה, דן, כפר סאלד ורמות נפתלי החלה ההגנה במבצע "יפתח" שנועד לטהר את אזור החולה והגליל העליון. ב-28 באפריל נתפסה משטרת ראש-פינה יחד עם הבסיס הבריטי בפילון ושדה התעופה מחניים שננטשו ע"י הבריטים. ב-10 במאי החל המבצע לכיבוש צפת שהסתיים בהצלחה כעבור יומיים.</w:t>
      </w:r>
    </w:p>
    <w:p w14:paraId="0F633BE2" w14:textId="77777777" w:rsidR="00E142A9" w:rsidRPr="00E142A9" w:rsidRDefault="00E142A9" w:rsidP="00E142A9">
      <w:pPr>
        <w:numPr>
          <w:ilvl w:val="0"/>
          <w:numId w:val="11"/>
        </w:numPr>
        <w:rPr>
          <w:rFonts w:asciiTheme="majorBidi" w:hAnsiTheme="majorBidi" w:cstheme="majorBidi"/>
          <w:rtl/>
        </w:rPr>
      </w:pPr>
      <w:r w:rsidRPr="00E142A9">
        <w:rPr>
          <w:rFonts w:asciiTheme="majorBidi" w:hAnsiTheme="majorBidi" w:cstheme="majorBidi"/>
          <w:rtl/>
        </w:rPr>
        <w:t xml:space="preserve"> ב-13 במאי החל מבצע "בן עמי"  לטיהור הגליל המערבי. עכו נכבשה ב-17 במאי ובכך הושלמה השתלטות הישוב היהודי על אזור שלפי החלטת האו"ם לא היה אמור להיות בשטח המדינה היהודית.</w:t>
      </w:r>
    </w:p>
    <w:p w14:paraId="25484081" w14:textId="77777777" w:rsidR="00E142A9" w:rsidRPr="00AA2864" w:rsidRDefault="00E142A9" w:rsidP="00867322">
      <w:pPr>
        <w:numPr>
          <w:ilvl w:val="0"/>
          <w:numId w:val="11"/>
        </w:numPr>
        <w:suppressAutoHyphens w:val="0"/>
        <w:jc w:val="both"/>
        <w:rPr>
          <w:rFonts w:ascii="Arial" w:hAnsi="Arial"/>
          <w:rtl/>
        </w:rPr>
      </w:pPr>
    </w:p>
    <w:p w14:paraId="6C667447" w14:textId="77777777" w:rsidR="00867322" w:rsidRPr="00AA2864" w:rsidRDefault="00867322" w:rsidP="00867322">
      <w:pPr>
        <w:numPr>
          <w:ilvl w:val="0"/>
          <w:numId w:val="11"/>
        </w:numPr>
        <w:suppressAutoHyphens w:val="0"/>
        <w:jc w:val="both"/>
        <w:rPr>
          <w:rFonts w:ascii="Arial" w:hAnsi="Arial"/>
          <w:rtl/>
        </w:rPr>
      </w:pPr>
      <w:r w:rsidRPr="00AA2864">
        <w:rPr>
          <w:rFonts w:ascii="Arial" w:hAnsi="Arial"/>
          <w:b/>
          <w:bCs/>
          <w:rtl/>
        </w:rPr>
        <w:t xml:space="preserve"> חיסול הכוח הצבאי של ערביי הארץ:</w:t>
      </w:r>
      <w:r w:rsidRPr="00AA2864">
        <w:rPr>
          <w:rFonts w:ascii="Arial" w:hAnsi="Arial"/>
          <w:rtl/>
        </w:rPr>
        <w:t xml:space="preserve"> </w:t>
      </w:r>
      <w:r w:rsidR="006B6AAD">
        <w:rPr>
          <w:rFonts w:ascii="Arial" w:hAnsi="Arial"/>
          <w:rtl/>
        </w:rPr>
        <w:t>תכנית</w:t>
      </w:r>
      <w:r w:rsidRPr="00AA2864">
        <w:rPr>
          <w:rFonts w:ascii="Arial" w:hAnsi="Arial"/>
          <w:rtl/>
        </w:rPr>
        <w:t xml:space="preserve"> ד' חיסלה את כוחם הצבאי של ערביי הארץ, שהפכו לאחר הקמת המדינה לגורם שולי בשלב השני של מלחמת העצמאות, מלחמה בין צבאות סדירים – צה"ל מול צבאות ערב.</w:t>
      </w:r>
    </w:p>
    <w:p w14:paraId="3187BE55"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מנוסת הערבים מהשטח שבידי היהודים:</w:t>
      </w:r>
      <w:r w:rsidRPr="00AA2864">
        <w:rPr>
          <w:rFonts w:ascii="Arial" w:hAnsi="Arial"/>
        </w:rPr>
        <w:t xml:space="preserve"> </w:t>
      </w:r>
      <w:r w:rsidRPr="00AA2864">
        <w:rPr>
          <w:rFonts w:ascii="Arial" w:hAnsi="Arial"/>
          <w:rtl/>
        </w:rPr>
        <w:t xml:space="preserve"> בעקבות הנ</w:t>
      </w:r>
      <w:r w:rsidRPr="00AA2864">
        <w:rPr>
          <w:rFonts w:ascii="Arial" w:hAnsi="Arial" w:hint="cs"/>
          <w:rtl/>
        </w:rPr>
        <w:t>י</w:t>
      </w:r>
      <w:r w:rsidRPr="00AA2864">
        <w:rPr>
          <w:rFonts w:ascii="Arial" w:hAnsi="Arial"/>
          <w:rtl/>
        </w:rPr>
        <w:t>צחונות של הכוחות היהודים החלה מנוסה גדולה של ערבים מהערים ומהכפרים. הערבים נמלטו מאזורי הקרבות מחשש מהתקדמות הכוחות היהודים. בקרב הערבים נפוצו שמועות על מעשי זוועה של שביצעו היהודים. רבים מהערבים העוזבים האמינו כי הם עתידים לחזור תוך זמן קצר, לאחר כיבוש הארץ על ידי צבאות ערב. התקיימו מקרים שבהם כוחות ההגנה פינו את התושבים מכפרים שפעלו נגד היהודים או היוו איום על שישובים היהודים.</w:t>
      </w:r>
    </w:p>
    <w:p w14:paraId="3F9D8424" w14:textId="77777777" w:rsidR="00867322" w:rsidRPr="00AA2864" w:rsidRDefault="00867322" w:rsidP="00867322">
      <w:pPr>
        <w:numPr>
          <w:ilvl w:val="0"/>
          <w:numId w:val="11"/>
        </w:numPr>
        <w:suppressAutoHyphens w:val="0"/>
        <w:jc w:val="both"/>
        <w:rPr>
          <w:rFonts w:ascii="Arial" w:hAnsi="Arial"/>
        </w:rPr>
      </w:pPr>
      <w:r w:rsidRPr="00AA2864">
        <w:rPr>
          <w:rFonts w:ascii="Arial" w:hAnsi="Arial"/>
          <w:b/>
          <w:bCs/>
          <w:rtl/>
        </w:rPr>
        <w:t>הערכות לקראת פלישת צבאות ערב:</w:t>
      </w:r>
      <w:r w:rsidRPr="00AA2864">
        <w:rPr>
          <w:rFonts w:ascii="Arial" w:hAnsi="Arial"/>
        </w:rPr>
        <w:t xml:space="preserve"> </w:t>
      </w:r>
      <w:r w:rsidRPr="00AA2864">
        <w:rPr>
          <w:rFonts w:ascii="Arial" w:hAnsi="Arial"/>
          <w:rtl/>
        </w:rPr>
        <w:t xml:space="preserve"> תוכנת ד' ותוצאותיה – טיהור השטח היהודי מכוחות ע</w:t>
      </w:r>
      <w:r w:rsidRPr="00AA2864">
        <w:rPr>
          <w:rFonts w:ascii="Arial" w:hAnsi="Arial" w:hint="cs"/>
          <w:rtl/>
        </w:rPr>
        <w:t>ו</w:t>
      </w:r>
      <w:r w:rsidRPr="00AA2864">
        <w:rPr>
          <w:rFonts w:ascii="Arial" w:hAnsi="Arial"/>
          <w:rtl/>
        </w:rPr>
        <w:t>ינים ויצירת הרצף הטריטוריאלי, אפשרה את ההערכות לשלב השני של המלחמה – לחימה בצבאות ערב הפולשים. בחודשים אלו נערכה ההגנה, ולאחר מכן צה"ל, לקרב הגנה כדי להדוף את איום צבאות ערב.</w:t>
      </w:r>
    </w:p>
    <w:p w14:paraId="18E33AF0" w14:textId="77777777" w:rsidR="00867322" w:rsidRDefault="00867322" w:rsidP="00867322">
      <w:pPr>
        <w:jc w:val="both"/>
        <w:rPr>
          <w:rFonts w:ascii="Arial" w:hAnsi="Arial"/>
          <w:rtl/>
        </w:rPr>
      </w:pPr>
    </w:p>
    <w:p w14:paraId="6EF66290" w14:textId="77777777" w:rsidR="007F4D2A" w:rsidRPr="001A4F54" w:rsidRDefault="007F4D2A" w:rsidP="00F97AA9">
      <w:pPr>
        <w:spacing w:line="360" w:lineRule="auto"/>
        <w:jc w:val="both"/>
      </w:pPr>
    </w:p>
    <w:sectPr w:rsidR="007F4D2A" w:rsidRPr="001A4F54">
      <w:pgSz w:w="11906" w:h="16838"/>
      <w:pgMar w:top="1440" w:right="1800" w:bottom="1440" w:left="180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right"/>
      <w:pPr>
        <w:tabs>
          <w:tab w:val="num" w:pos="1106"/>
        </w:tabs>
        <w:ind w:left="1106" w:hanging="360"/>
      </w:pPr>
      <w:rPr>
        <w:rFonts w:ascii="Symbol" w:hAnsi="Symbol" w:cs="Symbol"/>
      </w:rPr>
    </w:lvl>
  </w:abstractNum>
  <w:abstractNum w:abstractNumId="1">
    <w:nsid w:val="00000002"/>
    <w:multiLevelType w:val="singleLevel"/>
    <w:tmpl w:val="00000002"/>
    <w:name w:val="WW8Num2"/>
    <w:lvl w:ilvl="0">
      <w:start w:val="1"/>
      <w:numFmt w:val="bullet"/>
      <w:lvlText w:val=""/>
      <w:lvlJc w:val="right"/>
      <w:pPr>
        <w:tabs>
          <w:tab w:val="num" w:pos="720"/>
        </w:tabs>
        <w:ind w:left="720"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51A3F8B"/>
    <w:multiLevelType w:val="hybridMultilevel"/>
    <w:tmpl w:val="0570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54AC2"/>
    <w:multiLevelType w:val="hybridMultilevel"/>
    <w:tmpl w:val="F336F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F4FD3"/>
    <w:multiLevelType w:val="hybridMultilevel"/>
    <w:tmpl w:val="549ECCAE"/>
    <w:lvl w:ilvl="0" w:tplc="D27C77C8">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0156FDF"/>
    <w:multiLevelType w:val="hybridMultilevel"/>
    <w:tmpl w:val="271A846E"/>
    <w:lvl w:ilvl="0" w:tplc="00400E92">
      <w:start w:val="1"/>
      <w:numFmt w:val="hebrew1"/>
      <w:lvlText w:val="%1."/>
      <w:lvlJc w:val="left"/>
      <w:pPr>
        <w:ind w:left="360" w:hanging="360"/>
      </w:pPr>
      <w:rPr>
        <w:rFonts w:ascii="Calibri" w:eastAsia="Calibri" w:hAnsi="Calibr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24149FE"/>
    <w:multiLevelType w:val="hybridMultilevel"/>
    <w:tmpl w:val="3F7E0F9C"/>
    <w:lvl w:ilvl="0" w:tplc="04090009">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D7989"/>
    <w:multiLevelType w:val="hybridMultilevel"/>
    <w:tmpl w:val="14E62272"/>
    <w:lvl w:ilvl="0" w:tplc="205A83A6">
      <w:start w:val="1"/>
      <w:numFmt w:val="decimal"/>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9">
    <w:nsid w:val="2A652AF9"/>
    <w:multiLevelType w:val="hybridMultilevel"/>
    <w:tmpl w:val="5ADE8076"/>
    <w:lvl w:ilvl="0" w:tplc="6E4CBAD6">
      <w:start w:val="30"/>
      <w:numFmt w:val="bullet"/>
      <w:lvlText w:val=""/>
      <w:lvlJc w:val="left"/>
      <w:pPr>
        <w:tabs>
          <w:tab w:val="num" w:pos="430"/>
        </w:tabs>
        <w:ind w:left="430" w:hanging="360"/>
      </w:pPr>
      <w:rPr>
        <w:rFonts w:ascii="Symbol" w:eastAsia="Times New Roman" w:hAnsi="Symbol" w:cs="Aria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1CE7AC7"/>
    <w:multiLevelType w:val="hybridMultilevel"/>
    <w:tmpl w:val="CDCA34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14DC7"/>
    <w:multiLevelType w:val="hybridMultilevel"/>
    <w:tmpl w:val="A6A200FE"/>
    <w:lvl w:ilvl="0" w:tplc="852C67BA">
      <w:numFmt w:val="bullet"/>
      <w:lvlText w:val=""/>
      <w:lvlJc w:val="left"/>
      <w:pPr>
        <w:tabs>
          <w:tab w:val="num" w:pos="420"/>
        </w:tabs>
        <w:ind w:left="4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A770A8E"/>
    <w:multiLevelType w:val="hybridMultilevel"/>
    <w:tmpl w:val="3B98B2B0"/>
    <w:lvl w:ilvl="0" w:tplc="04090001">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4C1C1764"/>
    <w:multiLevelType w:val="hybridMultilevel"/>
    <w:tmpl w:val="E732070A"/>
    <w:lvl w:ilvl="0" w:tplc="F1E4465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54807FF5"/>
    <w:multiLevelType w:val="hybridMultilevel"/>
    <w:tmpl w:val="3D86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B3284"/>
    <w:multiLevelType w:val="hybridMultilevel"/>
    <w:tmpl w:val="383814A8"/>
    <w:lvl w:ilvl="0" w:tplc="7F66DC70">
      <w:start w:val="30"/>
      <w:numFmt w:val="bullet"/>
      <w:lvlText w:val=""/>
      <w:lvlJc w:val="left"/>
      <w:pPr>
        <w:tabs>
          <w:tab w:val="num" w:pos="360"/>
        </w:tabs>
        <w:ind w:left="36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BB60411"/>
    <w:multiLevelType w:val="hybridMultilevel"/>
    <w:tmpl w:val="CD2CBE7A"/>
    <w:lvl w:ilvl="0" w:tplc="73F4D6F4">
      <w:start w:val="8"/>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74867A32"/>
    <w:multiLevelType w:val="hybridMultilevel"/>
    <w:tmpl w:val="CF881332"/>
    <w:lvl w:ilvl="0" w:tplc="76342612">
      <w:start w:val="1"/>
      <w:numFmt w:val="decimal"/>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num w:numId="1">
    <w:abstractNumId w:val="0"/>
  </w:num>
  <w:num w:numId="2">
    <w:abstractNumId w:val="1"/>
  </w:num>
  <w:num w:numId="3">
    <w:abstractNumId w:val="2"/>
  </w:num>
  <w:num w:numId="4">
    <w:abstractNumId w:val="12"/>
  </w:num>
  <w:num w:numId="5">
    <w:abstractNumId w:val="4"/>
  </w:num>
  <w:num w:numId="6">
    <w:abstractNumId w:val="3"/>
  </w:num>
  <w:num w:numId="7">
    <w:abstractNumId w:val="1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17"/>
  </w:num>
  <w:num w:numId="15">
    <w:abstractNumId w:val="7"/>
  </w:num>
  <w:num w:numId="16">
    <w:abstractNumId w:val="10"/>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F0"/>
    <w:rsid w:val="001A4F54"/>
    <w:rsid w:val="003959CE"/>
    <w:rsid w:val="004A7BF0"/>
    <w:rsid w:val="00547ED6"/>
    <w:rsid w:val="006B6AAD"/>
    <w:rsid w:val="007F4D2A"/>
    <w:rsid w:val="00867322"/>
    <w:rsid w:val="009C5DAE"/>
    <w:rsid w:val="00B47051"/>
    <w:rsid w:val="00CA5A21"/>
    <w:rsid w:val="00E142A9"/>
    <w:rsid w:val="00E94086"/>
    <w:rsid w:val="00ED54AF"/>
    <w:rsid w:val="00EF3EF0"/>
    <w:rsid w:val="00F97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EB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bidi/>
    </w:pPr>
    <w:rPr>
      <w:sz w:val="24"/>
      <w:szCs w:val="24"/>
      <w:lang w:eastAsia="he-IL"/>
    </w:rPr>
  </w:style>
  <w:style w:type="paragraph" w:styleId="1">
    <w:name w:val="heading 1"/>
    <w:basedOn w:val="a"/>
    <w:next w:val="a"/>
    <w:link w:val="10"/>
    <w:uiPriority w:val="9"/>
    <w:qFormat/>
    <w:rsid w:val="00F97AA9"/>
    <w:pPr>
      <w:keepNext/>
      <w:keepLines/>
      <w:suppressAutoHyphens w:val="0"/>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3">
    <w:name w:val="גופן ברירת המחדל של קטע"/>
  </w:style>
  <w:style w:type="character" w:styleId="Hyperlink">
    <w:name w:val="Hyperlink"/>
    <w:rPr>
      <w:color w:val="0000FF"/>
      <w:u w:val="single"/>
    </w:rPr>
  </w:style>
  <w:style w:type="paragraph" w:customStyle="1" w:styleId="Heading">
    <w:name w:val="Heading"/>
    <w:basedOn w:val="a"/>
    <w:next w:val="a4"/>
    <w:pPr>
      <w:keepNext/>
      <w:spacing w:before="240" w:after="120"/>
    </w:pPr>
    <w:rPr>
      <w:rFonts w:ascii="Arial" w:eastAsia="Microsoft YaHei"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Index">
    <w:name w:val="Index"/>
    <w:basedOn w:val="a"/>
    <w:pPr>
      <w:suppressLineNumbers/>
    </w:pPr>
    <w:rPr>
      <w:rFonts w:cs="Tahoma"/>
    </w:rPr>
  </w:style>
  <w:style w:type="paragraph" w:customStyle="1" w:styleId="31">
    <w:name w:val="גוף טקסט 31"/>
    <w:basedOn w:val="a"/>
    <w:pPr>
      <w:jc w:val="center"/>
    </w:pPr>
  </w:style>
  <w:style w:type="paragraph" w:customStyle="1" w:styleId="Framecontents">
    <w:name w:val="Frame contents"/>
    <w:basedOn w:val="a4"/>
  </w:style>
  <w:style w:type="character" w:customStyle="1" w:styleId="10">
    <w:name w:val="כותרת 1 תו"/>
    <w:link w:val="1"/>
    <w:uiPriority w:val="9"/>
    <w:rsid w:val="00F97AA9"/>
    <w:rPr>
      <w:rFonts w:ascii="Cambria" w:hAnsi="Cambria"/>
      <w:b/>
      <w:bCs/>
      <w:color w:val="365F91"/>
      <w:sz w:val="28"/>
      <w:szCs w:val="28"/>
    </w:rPr>
  </w:style>
  <w:style w:type="paragraph" w:styleId="NormalWeb">
    <w:name w:val="Normal (Web)"/>
    <w:basedOn w:val="a"/>
    <w:uiPriority w:val="99"/>
    <w:unhideWhenUsed/>
    <w:rsid w:val="00F97AA9"/>
    <w:pPr>
      <w:suppressAutoHyphens w:val="0"/>
    </w:pPr>
    <w:rPr>
      <w:lang w:eastAsia="en-US"/>
    </w:rPr>
  </w:style>
  <w:style w:type="character" w:customStyle="1" w:styleId="a7">
    <w:name w:val="כותרת עליונה תו"/>
    <w:link w:val="a8"/>
    <w:uiPriority w:val="99"/>
    <w:locked/>
    <w:rsid w:val="00F97AA9"/>
    <w:rPr>
      <w:sz w:val="24"/>
      <w:szCs w:val="24"/>
    </w:rPr>
  </w:style>
  <w:style w:type="paragraph" w:styleId="a8">
    <w:name w:val="header"/>
    <w:basedOn w:val="a"/>
    <w:link w:val="a7"/>
    <w:uiPriority w:val="99"/>
    <w:rsid w:val="00F97AA9"/>
    <w:pPr>
      <w:tabs>
        <w:tab w:val="center" w:pos="4153"/>
        <w:tab w:val="right" w:pos="8306"/>
      </w:tabs>
      <w:suppressAutoHyphens w:val="0"/>
    </w:pPr>
    <w:rPr>
      <w:lang w:eastAsia="en-US"/>
    </w:rPr>
  </w:style>
  <w:style w:type="character" w:customStyle="1" w:styleId="11">
    <w:name w:val="כותרת עליונה תו1"/>
    <w:uiPriority w:val="99"/>
    <w:semiHidden/>
    <w:rsid w:val="00F97AA9"/>
    <w:rPr>
      <w:sz w:val="24"/>
      <w:szCs w:val="24"/>
      <w:lang w:eastAsia="he-IL"/>
    </w:rPr>
  </w:style>
  <w:style w:type="paragraph" w:styleId="a9">
    <w:name w:val="Subtitle"/>
    <w:basedOn w:val="a"/>
    <w:link w:val="aa"/>
    <w:qFormat/>
    <w:rsid w:val="00F97AA9"/>
    <w:pPr>
      <w:suppressAutoHyphens w:val="0"/>
      <w:jc w:val="center"/>
    </w:pPr>
    <w:rPr>
      <w:rFonts w:ascii="Arial" w:hAnsi="Arial" w:cs="Arial"/>
      <w:b/>
      <w:bCs/>
    </w:rPr>
  </w:style>
  <w:style w:type="character" w:customStyle="1" w:styleId="aa">
    <w:name w:val="כותרת משנה תו"/>
    <w:link w:val="a9"/>
    <w:rsid w:val="00F97AA9"/>
    <w:rPr>
      <w:rFonts w:ascii="Arial" w:hAnsi="Arial" w:cs="Arial"/>
      <w:b/>
      <w:bCs/>
      <w:sz w:val="24"/>
      <w:szCs w:val="24"/>
      <w:lang w:eastAsia="he-IL"/>
    </w:rPr>
  </w:style>
  <w:style w:type="paragraph" w:customStyle="1" w:styleId="ab">
    <w:basedOn w:val="a"/>
    <w:next w:val="a"/>
    <w:uiPriority w:val="30"/>
    <w:qFormat/>
    <w:rsid w:val="00B47051"/>
    <w:pPr>
      <w:suppressAutoHyphens w:val="0"/>
      <w:ind w:left="720" w:right="720"/>
    </w:pPr>
    <w:rPr>
      <w:b/>
      <w:i/>
      <w:szCs w:val="22"/>
      <w:lang w:eastAsia="en-US"/>
    </w:rPr>
  </w:style>
  <w:style w:type="character" w:customStyle="1" w:styleId="12">
    <w:name w:val="ציטוט חזק תו1"/>
    <w:link w:val="ac"/>
    <w:uiPriority w:val="30"/>
    <w:rsid w:val="00B47051"/>
    <w:rPr>
      <w:b/>
      <w:i/>
      <w:sz w:val="24"/>
    </w:rPr>
  </w:style>
  <w:style w:type="paragraph" w:styleId="ac">
    <w:name w:val="Intense Quote"/>
    <w:basedOn w:val="a"/>
    <w:next w:val="a"/>
    <w:link w:val="12"/>
    <w:uiPriority w:val="30"/>
    <w:qFormat/>
    <w:rsid w:val="00B47051"/>
    <w:pPr>
      <w:pBdr>
        <w:top w:val="single" w:sz="4" w:space="10" w:color="4472C4"/>
        <w:bottom w:val="single" w:sz="4" w:space="10" w:color="4472C4"/>
      </w:pBdr>
      <w:spacing w:before="360" w:after="360"/>
      <w:ind w:left="864" w:right="864"/>
      <w:jc w:val="center"/>
    </w:pPr>
    <w:rPr>
      <w:b/>
      <w:i/>
      <w:szCs w:val="20"/>
      <w:lang w:eastAsia="en-US"/>
    </w:rPr>
  </w:style>
  <w:style w:type="character" w:customStyle="1" w:styleId="ad">
    <w:name w:val="ציטוט חזק תו"/>
    <w:uiPriority w:val="30"/>
    <w:rsid w:val="00B47051"/>
    <w:rPr>
      <w:i/>
      <w:iCs/>
      <w:color w:val="4472C4"/>
      <w:sz w:val="24"/>
      <w:szCs w:val="24"/>
      <w:lang w:eastAsia="he-IL"/>
    </w:rPr>
  </w:style>
  <w:style w:type="paragraph" w:customStyle="1" w:styleId="ae">
    <w:basedOn w:val="a"/>
    <w:next w:val="af"/>
    <w:link w:val="af0"/>
    <w:qFormat/>
    <w:rsid w:val="00867322"/>
    <w:pPr>
      <w:suppressAutoHyphens w:val="0"/>
      <w:jc w:val="center"/>
    </w:pPr>
    <w:rPr>
      <w:rFonts w:ascii="Arial" w:hAnsi="Arial"/>
      <w:b/>
      <w:bCs/>
      <w:sz w:val="32"/>
      <w:szCs w:val="32"/>
    </w:rPr>
  </w:style>
  <w:style w:type="character" w:customStyle="1" w:styleId="af0">
    <w:name w:val="תואר תו"/>
    <w:link w:val="ae"/>
    <w:rsid w:val="00867322"/>
    <w:rPr>
      <w:rFonts w:ascii="Arial" w:eastAsia="Times New Roman" w:hAnsi="Arial"/>
      <w:b/>
      <w:bCs/>
      <w:sz w:val="32"/>
      <w:szCs w:val="32"/>
      <w:lang w:eastAsia="he-IL"/>
    </w:rPr>
  </w:style>
  <w:style w:type="paragraph" w:styleId="af">
    <w:name w:val="Title"/>
    <w:basedOn w:val="a"/>
    <w:next w:val="a"/>
    <w:link w:val="af1"/>
    <w:uiPriority w:val="10"/>
    <w:qFormat/>
    <w:rsid w:val="00867322"/>
    <w:pPr>
      <w:spacing w:before="240" w:after="60"/>
      <w:jc w:val="center"/>
      <w:outlineLvl w:val="0"/>
    </w:pPr>
    <w:rPr>
      <w:rFonts w:ascii="Calibri Light" w:hAnsi="Calibri Light"/>
      <w:b/>
      <w:bCs/>
      <w:kern w:val="28"/>
      <w:sz w:val="32"/>
      <w:szCs w:val="32"/>
    </w:rPr>
  </w:style>
  <w:style w:type="character" w:customStyle="1" w:styleId="af1">
    <w:name w:val="כותרת טקסט תו"/>
    <w:link w:val="af"/>
    <w:uiPriority w:val="10"/>
    <w:rsid w:val="00867322"/>
    <w:rPr>
      <w:rFonts w:ascii="Calibri Light" w:eastAsia="Times New Roman" w:hAnsi="Calibri Light" w:cs="Times New Roman"/>
      <w:b/>
      <w:bCs/>
      <w:kern w:val="28"/>
      <w:sz w:val="32"/>
      <w:szCs w:val="32"/>
      <w:lang w:eastAsia="he-IL"/>
    </w:rPr>
  </w:style>
  <w:style w:type="paragraph" w:customStyle="1" w:styleId="13">
    <w:name w:val="ללא מרווח1"/>
    <w:uiPriority w:val="1"/>
    <w:qFormat/>
    <w:rsid w:val="006B6AAD"/>
    <w:pPr>
      <w:bidi/>
    </w:pPr>
    <w:rPr>
      <w:rFonts w:ascii="Calibri" w:eastAsia="Calibri" w:hAnsi="Calibri" w:cs="Arial"/>
      <w:sz w:val="22"/>
      <w:szCs w:val="22"/>
    </w:rPr>
  </w:style>
  <w:style w:type="paragraph" w:customStyle="1" w:styleId="14">
    <w:name w:val="פיסקת רשימה1"/>
    <w:basedOn w:val="a"/>
    <w:uiPriority w:val="34"/>
    <w:qFormat/>
    <w:rsid w:val="006B6AAD"/>
    <w:pPr>
      <w:suppressAutoHyphens w:val="0"/>
      <w:spacing w:after="200" w:line="276" w:lineRule="auto"/>
      <w:ind w:left="720"/>
      <w:contextualSpacing/>
    </w:pPr>
    <w:rPr>
      <w:rFonts w:ascii="Calibri" w:eastAsia="Calibri" w:hAnsi="Calibri" w:cs="Arial"/>
      <w:sz w:val="22"/>
      <w:szCs w:val="22"/>
      <w:lang w:eastAsia="en-US"/>
    </w:rPr>
  </w:style>
  <w:style w:type="paragraph" w:styleId="af2">
    <w:name w:val="List Paragraph"/>
    <w:basedOn w:val="a"/>
    <w:uiPriority w:val="34"/>
    <w:qFormat/>
    <w:rsid w:val="006B6AAD"/>
    <w:pPr>
      <w:suppressAutoHyphens w:val="0"/>
      <w:ind w:left="720"/>
      <w:contextualSpacing/>
    </w:pPr>
    <w:rPr>
      <w:rFonts w:ascii="Calibri" w:hAnsi="Calibri" w:cs="Narkisim"/>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bidi/>
    </w:pPr>
    <w:rPr>
      <w:sz w:val="24"/>
      <w:szCs w:val="24"/>
      <w:lang w:eastAsia="he-IL"/>
    </w:rPr>
  </w:style>
  <w:style w:type="paragraph" w:styleId="1">
    <w:name w:val="heading 1"/>
    <w:basedOn w:val="a"/>
    <w:next w:val="a"/>
    <w:link w:val="10"/>
    <w:uiPriority w:val="9"/>
    <w:qFormat/>
    <w:rsid w:val="00F97AA9"/>
    <w:pPr>
      <w:keepNext/>
      <w:keepLines/>
      <w:suppressAutoHyphens w:val="0"/>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3">
    <w:name w:val="גופן ברירת המחדל של קטע"/>
  </w:style>
  <w:style w:type="character" w:styleId="Hyperlink">
    <w:name w:val="Hyperlink"/>
    <w:rPr>
      <w:color w:val="0000FF"/>
      <w:u w:val="single"/>
    </w:rPr>
  </w:style>
  <w:style w:type="paragraph" w:customStyle="1" w:styleId="Heading">
    <w:name w:val="Heading"/>
    <w:basedOn w:val="a"/>
    <w:next w:val="a4"/>
    <w:pPr>
      <w:keepNext/>
      <w:spacing w:before="240" w:after="120"/>
    </w:pPr>
    <w:rPr>
      <w:rFonts w:ascii="Arial" w:eastAsia="Microsoft YaHei"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Index">
    <w:name w:val="Index"/>
    <w:basedOn w:val="a"/>
    <w:pPr>
      <w:suppressLineNumbers/>
    </w:pPr>
    <w:rPr>
      <w:rFonts w:cs="Tahoma"/>
    </w:rPr>
  </w:style>
  <w:style w:type="paragraph" w:customStyle="1" w:styleId="31">
    <w:name w:val="גוף טקסט 31"/>
    <w:basedOn w:val="a"/>
    <w:pPr>
      <w:jc w:val="center"/>
    </w:pPr>
  </w:style>
  <w:style w:type="paragraph" w:customStyle="1" w:styleId="Framecontents">
    <w:name w:val="Frame contents"/>
    <w:basedOn w:val="a4"/>
  </w:style>
  <w:style w:type="character" w:customStyle="1" w:styleId="10">
    <w:name w:val="כותרת 1 תו"/>
    <w:link w:val="1"/>
    <w:uiPriority w:val="9"/>
    <w:rsid w:val="00F97AA9"/>
    <w:rPr>
      <w:rFonts w:ascii="Cambria" w:hAnsi="Cambria"/>
      <w:b/>
      <w:bCs/>
      <w:color w:val="365F91"/>
      <w:sz w:val="28"/>
      <w:szCs w:val="28"/>
    </w:rPr>
  </w:style>
  <w:style w:type="paragraph" w:styleId="NormalWeb">
    <w:name w:val="Normal (Web)"/>
    <w:basedOn w:val="a"/>
    <w:uiPriority w:val="99"/>
    <w:unhideWhenUsed/>
    <w:rsid w:val="00F97AA9"/>
    <w:pPr>
      <w:suppressAutoHyphens w:val="0"/>
    </w:pPr>
    <w:rPr>
      <w:lang w:eastAsia="en-US"/>
    </w:rPr>
  </w:style>
  <w:style w:type="character" w:customStyle="1" w:styleId="a7">
    <w:name w:val="כותרת עליונה תו"/>
    <w:link w:val="a8"/>
    <w:uiPriority w:val="99"/>
    <w:locked/>
    <w:rsid w:val="00F97AA9"/>
    <w:rPr>
      <w:sz w:val="24"/>
      <w:szCs w:val="24"/>
    </w:rPr>
  </w:style>
  <w:style w:type="paragraph" w:styleId="a8">
    <w:name w:val="header"/>
    <w:basedOn w:val="a"/>
    <w:link w:val="a7"/>
    <w:uiPriority w:val="99"/>
    <w:rsid w:val="00F97AA9"/>
    <w:pPr>
      <w:tabs>
        <w:tab w:val="center" w:pos="4153"/>
        <w:tab w:val="right" w:pos="8306"/>
      </w:tabs>
      <w:suppressAutoHyphens w:val="0"/>
    </w:pPr>
    <w:rPr>
      <w:lang w:eastAsia="en-US"/>
    </w:rPr>
  </w:style>
  <w:style w:type="character" w:customStyle="1" w:styleId="11">
    <w:name w:val="כותרת עליונה תו1"/>
    <w:uiPriority w:val="99"/>
    <w:semiHidden/>
    <w:rsid w:val="00F97AA9"/>
    <w:rPr>
      <w:sz w:val="24"/>
      <w:szCs w:val="24"/>
      <w:lang w:eastAsia="he-IL"/>
    </w:rPr>
  </w:style>
  <w:style w:type="paragraph" w:styleId="a9">
    <w:name w:val="Subtitle"/>
    <w:basedOn w:val="a"/>
    <w:link w:val="aa"/>
    <w:qFormat/>
    <w:rsid w:val="00F97AA9"/>
    <w:pPr>
      <w:suppressAutoHyphens w:val="0"/>
      <w:jc w:val="center"/>
    </w:pPr>
    <w:rPr>
      <w:rFonts w:ascii="Arial" w:hAnsi="Arial" w:cs="Arial"/>
      <w:b/>
      <w:bCs/>
    </w:rPr>
  </w:style>
  <w:style w:type="character" w:customStyle="1" w:styleId="aa">
    <w:name w:val="כותרת משנה תו"/>
    <w:link w:val="a9"/>
    <w:rsid w:val="00F97AA9"/>
    <w:rPr>
      <w:rFonts w:ascii="Arial" w:hAnsi="Arial" w:cs="Arial"/>
      <w:b/>
      <w:bCs/>
      <w:sz w:val="24"/>
      <w:szCs w:val="24"/>
      <w:lang w:eastAsia="he-IL"/>
    </w:rPr>
  </w:style>
  <w:style w:type="paragraph" w:customStyle="1" w:styleId="ab">
    <w:basedOn w:val="a"/>
    <w:next w:val="a"/>
    <w:uiPriority w:val="30"/>
    <w:qFormat/>
    <w:rsid w:val="00B47051"/>
    <w:pPr>
      <w:suppressAutoHyphens w:val="0"/>
      <w:ind w:left="720" w:right="720"/>
    </w:pPr>
    <w:rPr>
      <w:b/>
      <w:i/>
      <w:szCs w:val="22"/>
      <w:lang w:eastAsia="en-US"/>
    </w:rPr>
  </w:style>
  <w:style w:type="character" w:customStyle="1" w:styleId="12">
    <w:name w:val="ציטוט חזק תו1"/>
    <w:link w:val="ac"/>
    <w:uiPriority w:val="30"/>
    <w:rsid w:val="00B47051"/>
    <w:rPr>
      <w:b/>
      <w:i/>
      <w:sz w:val="24"/>
    </w:rPr>
  </w:style>
  <w:style w:type="paragraph" w:styleId="ac">
    <w:name w:val="Intense Quote"/>
    <w:basedOn w:val="a"/>
    <w:next w:val="a"/>
    <w:link w:val="12"/>
    <w:uiPriority w:val="30"/>
    <w:qFormat/>
    <w:rsid w:val="00B47051"/>
    <w:pPr>
      <w:pBdr>
        <w:top w:val="single" w:sz="4" w:space="10" w:color="4472C4"/>
        <w:bottom w:val="single" w:sz="4" w:space="10" w:color="4472C4"/>
      </w:pBdr>
      <w:spacing w:before="360" w:after="360"/>
      <w:ind w:left="864" w:right="864"/>
      <w:jc w:val="center"/>
    </w:pPr>
    <w:rPr>
      <w:b/>
      <w:i/>
      <w:szCs w:val="20"/>
      <w:lang w:eastAsia="en-US"/>
    </w:rPr>
  </w:style>
  <w:style w:type="character" w:customStyle="1" w:styleId="ad">
    <w:name w:val="ציטוט חזק תו"/>
    <w:uiPriority w:val="30"/>
    <w:rsid w:val="00B47051"/>
    <w:rPr>
      <w:i/>
      <w:iCs/>
      <w:color w:val="4472C4"/>
      <w:sz w:val="24"/>
      <w:szCs w:val="24"/>
      <w:lang w:eastAsia="he-IL"/>
    </w:rPr>
  </w:style>
  <w:style w:type="paragraph" w:customStyle="1" w:styleId="ae">
    <w:basedOn w:val="a"/>
    <w:next w:val="af"/>
    <w:link w:val="af0"/>
    <w:qFormat/>
    <w:rsid w:val="00867322"/>
    <w:pPr>
      <w:suppressAutoHyphens w:val="0"/>
      <w:jc w:val="center"/>
    </w:pPr>
    <w:rPr>
      <w:rFonts w:ascii="Arial" w:hAnsi="Arial"/>
      <w:b/>
      <w:bCs/>
      <w:sz w:val="32"/>
      <w:szCs w:val="32"/>
    </w:rPr>
  </w:style>
  <w:style w:type="character" w:customStyle="1" w:styleId="af0">
    <w:name w:val="תואר תו"/>
    <w:link w:val="ae"/>
    <w:rsid w:val="00867322"/>
    <w:rPr>
      <w:rFonts w:ascii="Arial" w:eastAsia="Times New Roman" w:hAnsi="Arial"/>
      <w:b/>
      <w:bCs/>
      <w:sz w:val="32"/>
      <w:szCs w:val="32"/>
      <w:lang w:eastAsia="he-IL"/>
    </w:rPr>
  </w:style>
  <w:style w:type="paragraph" w:styleId="af">
    <w:name w:val="Title"/>
    <w:basedOn w:val="a"/>
    <w:next w:val="a"/>
    <w:link w:val="af1"/>
    <w:uiPriority w:val="10"/>
    <w:qFormat/>
    <w:rsid w:val="00867322"/>
    <w:pPr>
      <w:spacing w:before="240" w:after="60"/>
      <w:jc w:val="center"/>
      <w:outlineLvl w:val="0"/>
    </w:pPr>
    <w:rPr>
      <w:rFonts w:ascii="Calibri Light" w:hAnsi="Calibri Light"/>
      <w:b/>
      <w:bCs/>
      <w:kern w:val="28"/>
      <w:sz w:val="32"/>
      <w:szCs w:val="32"/>
    </w:rPr>
  </w:style>
  <w:style w:type="character" w:customStyle="1" w:styleId="af1">
    <w:name w:val="כותרת טקסט תו"/>
    <w:link w:val="af"/>
    <w:uiPriority w:val="10"/>
    <w:rsid w:val="00867322"/>
    <w:rPr>
      <w:rFonts w:ascii="Calibri Light" w:eastAsia="Times New Roman" w:hAnsi="Calibri Light" w:cs="Times New Roman"/>
      <w:b/>
      <w:bCs/>
      <w:kern w:val="28"/>
      <w:sz w:val="32"/>
      <w:szCs w:val="32"/>
      <w:lang w:eastAsia="he-IL"/>
    </w:rPr>
  </w:style>
  <w:style w:type="paragraph" w:customStyle="1" w:styleId="13">
    <w:name w:val="ללא מרווח1"/>
    <w:uiPriority w:val="1"/>
    <w:qFormat/>
    <w:rsid w:val="006B6AAD"/>
    <w:pPr>
      <w:bidi/>
    </w:pPr>
    <w:rPr>
      <w:rFonts w:ascii="Calibri" w:eastAsia="Calibri" w:hAnsi="Calibri" w:cs="Arial"/>
      <w:sz w:val="22"/>
      <w:szCs w:val="22"/>
    </w:rPr>
  </w:style>
  <w:style w:type="paragraph" w:customStyle="1" w:styleId="14">
    <w:name w:val="פיסקת רשימה1"/>
    <w:basedOn w:val="a"/>
    <w:uiPriority w:val="34"/>
    <w:qFormat/>
    <w:rsid w:val="006B6AAD"/>
    <w:pPr>
      <w:suppressAutoHyphens w:val="0"/>
      <w:spacing w:after="200" w:line="276" w:lineRule="auto"/>
      <w:ind w:left="720"/>
      <w:contextualSpacing/>
    </w:pPr>
    <w:rPr>
      <w:rFonts w:ascii="Calibri" w:eastAsia="Calibri" w:hAnsi="Calibri" w:cs="Arial"/>
      <w:sz w:val="22"/>
      <w:szCs w:val="22"/>
      <w:lang w:eastAsia="en-US"/>
    </w:rPr>
  </w:style>
  <w:style w:type="paragraph" w:styleId="af2">
    <w:name w:val="List Paragraph"/>
    <w:basedOn w:val="a"/>
    <w:uiPriority w:val="34"/>
    <w:qFormat/>
    <w:rsid w:val="006B6AAD"/>
    <w:pPr>
      <w:suppressAutoHyphens w:val="0"/>
      <w:ind w:left="720"/>
      <w:contextualSpacing/>
    </w:pPr>
    <w:rPr>
      <w:rFonts w:ascii="Calibri" w:hAnsi="Calibri" w:cs="Narkisim"/>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1709</Words>
  <Characters>8549</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הדיון באו"ם ועמדת מעצמות- העל והשפעת "המלחמה הקרה" על עמדת המעצמות בדיון באו"ם</vt:lpstr>
      <vt:lpstr>הדיון באו"ם ועמדת מעצמות- העל והשפעת "המלחמה הקרה" על עמדת המעצמות בדיון באו"ם</vt:lpstr>
    </vt:vector>
  </TitlesOfParts>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הדיון באו"ם ועמדת מעצמות- העל והשפעת "המלחמה הקרה" על עמדת המעצמות בדיון באו"ם</dc:title>
  <dc:creator>yossi</dc:creator>
  <cp:lastModifiedBy>user109</cp:lastModifiedBy>
  <cp:revision>2</cp:revision>
  <cp:lastPrinted>1900-12-31T22:00:00Z</cp:lastPrinted>
  <dcterms:created xsi:type="dcterms:W3CDTF">2019-11-05T07:16:00Z</dcterms:created>
  <dcterms:modified xsi:type="dcterms:W3CDTF">2019-11-05T07:16:00Z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-1106902430</vt:i4>
  </property>
  <property fmtid="{D5CDD505-2E9C-101B-9397-08002B2CF9AE}" pid="3" name="_AuthorEmail">
    <vt:lpwstr>egel@netvision.net.il</vt:lpwstr>
  </property>
  <property fmtid="{D5CDD505-2E9C-101B-9397-08002B2CF9AE}" pid="4" name="_AuthorEmailDisplayName">
    <vt:lpwstr>yossi</vt:lpwstr>
  </property>
  <property fmtid="{D5CDD505-2E9C-101B-9397-08002B2CF9AE}" pid="5" name="_ReviewingToolsShownOnce">
    <vt:lpwstr/>
  </property>
</Properties>
</file>