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4A4" w:rsidRPr="004D34A4" w:rsidRDefault="004D34A4" w:rsidP="004D34A4">
      <w:pPr>
        <w:jc w:val="center"/>
        <w:rPr>
          <w:rFonts w:ascii="Arial" w:hAnsi="Arial"/>
          <w:b/>
          <w:bCs/>
          <w:sz w:val="32"/>
          <w:szCs w:val="32"/>
          <w:u w:val="single"/>
          <w:rtl/>
        </w:rPr>
      </w:pPr>
      <w:bookmarkStart w:id="0" w:name="_GoBack"/>
      <w:r w:rsidRPr="004D34A4">
        <w:rPr>
          <w:rFonts w:ascii="Arial" w:hAnsi="Arial" w:hint="cs"/>
          <w:b/>
          <w:bCs/>
          <w:sz w:val="32"/>
          <w:szCs w:val="32"/>
          <w:highlight w:val="yellow"/>
          <w:u w:val="single"/>
          <w:rtl/>
        </w:rPr>
        <w:t>הכרזת המדינה, צה"ל ופירוק הארגונים</w:t>
      </w:r>
      <w:r w:rsidRPr="004D34A4">
        <w:rPr>
          <w:rFonts w:ascii="Arial" w:hAnsi="Arial" w:hint="cs"/>
          <w:b/>
          <w:bCs/>
          <w:sz w:val="32"/>
          <w:szCs w:val="32"/>
          <w:u w:val="single"/>
          <w:rtl/>
        </w:rPr>
        <w:t xml:space="preserve"> </w:t>
      </w:r>
    </w:p>
    <w:bookmarkEnd w:id="0"/>
    <w:p w:rsidR="004D34A4" w:rsidRPr="004D34A4" w:rsidRDefault="004D34A4" w:rsidP="004D34A4">
      <w:pPr>
        <w:jc w:val="center"/>
        <w:rPr>
          <w:rFonts w:ascii="Arial" w:hAnsi="Arial"/>
          <w:b/>
          <w:bCs/>
          <w:sz w:val="32"/>
          <w:szCs w:val="32"/>
          <w:u w:val="single"/>
          <w:rtl/>
        </w:rPr>
      </w:pPr>
    </w:p>
    <w:p w:rsidR="004D34A4" w:rsidRPr="005A173B" w:rsidRDefault="004D34A4" w:rsidP="004D34A4">
      <w:pPr>
        <w:jc w:val="center"/>
        <w:rPr>
          <w:rFonts w:ascii="Arial" w:hAnsi="Arial" w:hint="cs"/>
          <w:b/>
          <w:bCs/>
          <w:sz w:val="32"/>
          <w:szCs w:val="32"/>
          <w:rtl/>
        </w:rPr>
      </w:pPr>
      <w:r>
        <w:rPr>
          <w:rFonts w:ascii="Arial" w:hAnsi="Arial" w:hint="cs"/>
          <w:b/>
          <w:bCs/>
          <w:sz w:val="32"/>
          <w:szCs w:val="32"/>
          <w:rtl/>
        </w:rPr>
        <w:t>ההכרזה על הקמת מדינה יהודית</w:t>
      </w:r>
    </w:p>
    <w:p w:rsidR="004D34A4" w:rsidRPr="005A173B" w:rsidRDefault="004D34A4" w:rsidP="004D34A4">
      <w:pPr>
        <w:jc w:val="both"/>
        <w:rPr>
          <w:rFonts w:ascii="Arial" w:hAnsi="Arial"/>
          <w:rtl/>
        </w:rPr>
      </w:pPr>
      <w:r w:rsidRPr="005A173B">
        <w:rPr>
          <w:rFonts w:ascii="Arial" w:hAnsi="Arial" w:hint="cs"/>
          <w:rtl/>
        </w:rPr>
        <w:t xml:space="preserve">מיד לאחר קבלת ההחלטה באו"ם על חלוקת הארץ לשתי מדינות, ערבית ויהודית, החלו הערבים, שלא קיבלו את ההחלטה, במתקפה כוללת על הישוב היהודי בארץ ישראל. הישוב היהודי ארגן את כוחותיו והשיב מלחמה. הקרבות היו עקובים מדם ולמעלה מ-1200 יהודים נהרגו עד מאי 1948. </w:t>
      </w:r>
    </w:p>
    <w:p w:rsidR="004D34A4" w:rsidRPr="008429BC" w:rsidRDefault="004D34A4" w:rsidP="004D34A4">
      <w:pPr>
        <w:pStyle w:val="a3"/>
        <w:rPr>
          <w:rtl/>
        </w:rPr>
      </w:pPr>
      <w:r w:rsidRPr="008429BC">
        <w:rPr>
          <w:rtl/>
        </w:rPr>
        <w:t>ה-15 במאי היה התאריך שבו התחייבו הבריטים להפסקת משטר המנדט בארץ. אנשי מנהלת העם הזמנית, הגוף העליון של הנהגת הישוב העברי, התלבטו כיצד על הישוב לפעול עם סיום המנדט הבריטי. אמנם היה רצון להקים מדינה יהודית, אולם הייתה בכך סכנה גדולה. עם עזיבת הבריטים, איש לא ימנע ממדינות ערב השכנות, שלהן צבאות סדירים לפלוש לארץ ישראל. מדינות ידידותיות לתנועה הציונית ובראשן ארה"ב לחצו על מנהיגי התנועה הציונית שלא למהר ולהכריז על מדינה יהודית</w:t>
      </w:r>
      <w:r w:rsidRPr="008429BC">
        <w:t xml:space="preserve"> </w:t>
      </w:r>
      <w:r w:rsidRPr="008429BC">
        <w:rPr>
          <w:rtl/>
        </w:rPr>
        <w:t>וביקשו להמתין ולאפשר מאמץ בינלאומי כדי להגיע לפשרה ולמנוע את פלישת מדינות ערב.</w:t>
      </w:r>
    </w:p>
    <w:p w:rsidR="004D34A4" w:rsidRPr="008429BC" w:rsidRDefault="004D34A4" w:rsidP="004D34A4">
      <w:pPr>
        <w:pStyle w:val="a3"/>
        <w:rPr>
          <w:rtl/>
        </w:rPr>
      </w:pPr>
    </w:p>
    <w:p w:rsidR="004D34A4" w:rsidRPr="008429BC" w:rsidRDefault="004D34A4" w:rsidP="004D34A4">
      <w:pPr>
        <w:pStyle w:val="a3"/>
        <w:rPr>
          <w:rtl/>
        </w:rPr>
      </w:pPr>
      <w:r w:rsidRPr="008429BC">
        <w:rPr>
          <w:rtl/>
        </w:rPr>
        <w:t>רבים בעם, ואף בקרב ההנהגה, התקשו להאמין כי יש ביכולתו של הישוב העברי הקטן בארץ לעמוד מול מתקפה כוללת של מדינות ערב. ב-13.5.1948 התכנסה מנהלת העם כדי להחליט האם להכריז על מדינה יהודית עצמאית או לדחות את ההכרזה.</w:t>
      </w:r>
    </w:p>
    <w:p w:rsidR="004D34A4" w:rsidRPr="008429BC" w:rsidRDefault="004D34A4" w:rsidP="004D34A4">
      <w:pPr>
        <w:pStyle w:val="a3"/>
        <w:rPr>
          <w:rtl/>
        </w:rPr>
      </w:pPr>
    </w:p>
    <w:p w:rsidR="004D34A4" w:rsidRPr="008429BC" w:rsidRDefault="004D34A4" w:rsidP="004D34A4">
      <w:pPr>
        <w:pStyle w:val="a3"/>
        <w:jc w:val="center"/>
        <w:rPr>
          <w:b/>
          <w:bCs/>
          <w:sz w:val="28"/>
          <w:szCs w:val="28"/>
          <w:rtl/>
        </w:rPr>
      </w:pPr>
      <w:r w:rsidRPr="008429BC">
        <w:rPr>
          <w:b/>
          <w:bCs/>
          <w:sz w:val="28"/>
          <w:szCs w:val="28"/>
          <w:rtl/>
        </w:rPr>
        <w:t>שיקולי הנהגת הישוב – הסיכויים והסיכונים בהכרזה על הקמת מדינה</w:t>
      </w:r>
    </w:p>
    <w:p w:rsidR="004D34A4" w:rsidRPr="008429BC" w:rsidRDefault="004D34A4" w:rsidP="004D34A4">
      <w:pPr>
        <w:pStyle w:val="a3"/>
        <w:rPr>
          <w:rtl/>
        </w:rPr>
      </w:pPr>
    </w:p>
    <w:p w:rsidR="004D34A4" w:rsidRPr="008429BC" w:rsidRDefault="004D34A4" w:rsidP="004D34A4">
      <w:pPr>
        <w:pStyle w:val="a3"/>
        <w:rPr>
          <w:rFonts w:hint="cs"/>
          <w:b/>
          <w:bCs/>
          <w:rtl/>
        </w:rPr>
      </w:pPr>
      <w:r w:rsidRPr="008429BC">
        <w:rPr>
          <w:b/>
          <w:bCs/>
          <w:rtl/>
        </w:rPr>
        <w:t xml:space="preserve">סיכונים בהכרזה על הקמת מדינה עצמאית: </w:t>
      </w:r>
    </w:p>
    <w:p w:rsidR="004D34A4" w:rsidRPr="008429BC" w:rsidRDefault="004D34A4" w:rsidP="004D34A4">
      <w:pPr>
        <w:pStyle w:val="a3"/>
        <w:numPr>
          <w:ilvl w:val="0"/>
          <w:numId w:val="2"/>
        </w:numPr>
        <w:suppressAutoHyphens w:val="0"/>
        <w:spacing w:after="0"/>
        <w:ind w:right="0"/>
        <w:jc w:val="both"/>
      </w:pPr>
      <w:r w:rsidRPr="008429BC">
        <w:rPr>
          <w:b/>
          <w:bCs/>
          <w:rtl/>
        </w:rPr>
        <w:t>פלישה של צבאות מדינות ערב:</w:t>
      </w:r>
      <w:r w:rsidRPr="008429BC">
        <w:rPr>
          <w:rtl/>
        </w:rPr>
        <w:t xml:space="preserve"> בשלבים הראשונים של מלחמת השחרור (נובמבר 1947- מאי 1948) נלחמו כוחות הישוב העברי נגד ערביי ארץ ישראל והצליחו להתמודד מולם. אולם, הכרזת עצמאות מעמידה את יהודי ארץ ישראל בפני סכנת פלישה מצד מדינות ערב שלהן צבאות סדירים. הפסד במלחמה כזו משמעותו אסון לישוב העברי.</w:t>
      </w:r>
    </w:p>
    <w:p w:rsidR="004D34A4" w:rsidRPr="00AA2864" w:rsidRDefault="004D34A4" w:rsidP="004D34A4">
      <w:pPr>
        <w:pStyle w:val="a3"/>
        <w:ind w:left="360"/>
      </w:pPr>
    </w:p>
    <w:p w:rsidR="004D34A4" w:rsidRPr="008429BC" w:rsidRDefault="004D34A4" w:rsidP="004D34A4">
      <w:pPr>
        <w:pStyle w:val="a3"/>
        <w:numPr>
          <w:ilvl w:val="0"/>
          <w:numId w:val="2"/>
        </w:numPr>
        <w:suppressAutoHyphens w:val="0"/>
        <w:spacing w:after="0"/>
        <w:ind w:right="0"/>
        <w:jc w:val="both"/>
      </w:pPr>
      <w:r w:rsidRPr="008429BC">
        <w:rPr>
          <w:b/>
          <w:bCs/>
          <w:rtl/>
        </w:rPr>
        <w:t>איבוד התמיכה הבינלאומית:</w:t>
      </w:r>
      <w:r w:rsidRPr="008429BC">
        <w:rPr>
          <w:rtl/>
        </w:rPr>
        <w:t xml:space="preserve"> גורמים רבי כוח</w:t>
      </w:r>
      <w:r>
        <w:rPr>
          <w:rFonts w:hint="cs"/>
          <w:rtl/>
        </w:rPr>
        <w:t>, ובראשם ארצות הברית,</w:t>
      </w:r>
      <w:r w:rsidRPr="008429BC">
        <w:rPr>
          <w:rtl/>
        </w:rPr>
        <w:t xml:space="preserve"> במערכת הבינלאומית הציעו יוזמות לפתרון בעיית ארץ ישראל. הכרזת עצמאות יהודית עשויה להתפרש כצעד חד צדדי שיגרום לאיבוד התמיכה במדינה הצעירה בעת מלחמה וויתור על הניסיונות להסדר מדיני בדרכי שלום. תמיכה מדינית וסיוע באספקה צבאית היו חיוניות כדי להעניק למדינה הצעירה סיכוי לשרוד מול פלישה ערבית.</w:t>
      </w:r>
    </w:p>
    <w:p w:rsidR="004D34A4" w:rsidRPr="008429BC" w:rsidRDefault="004D34A4" w:rsidP="004D34A4">
      <w:pPr>
        <w:pStyle w:val="a3"/>
        <w:rPr>
          <w:rtl/>
        </w:rPr>
      </w:pPr>
    </w:p>
    <w:p w:rsidR="004D34A4" w:rsidRDefault="004D34A4" w:rsidP="004D34A4">
      <w:pPr>
        <w:pStyle w:val="a3"/>
        <w:rPr>
          <w:b/>
          <w:bCs/>
          <w:rtl/>
        </w:rPr>
      </w:pPr>
      <w:r w:rsidRPr="008429BC">
        <w:rPr>
          <w:b/>
          <w:bCs/>
          <w:rtl/>
        </w:rPr>
        <w:t xml:space="preserve"> </w:t>
      </w:r>
    </w:p>
    <w:p w:rsidR="004D34A4" w:rsidRDefault="004D34A4" w:rsidP="004D34A4">
      <w:pPr>
        <w:pStyle w:val="a3"/>
        <w:rPr>
          <w:b/>
          <w:bCs/>
          <w:rtl/>
        </w:rPr>
      </w:pPr>
    </w:p>
    <w:p w:rsidR="004D34A4" w:rsidRPr="00D5050F" w:rsidRDefault="004D34A4" w:rsidP="004D34A4">
      <w:pPr>
        <w:pStyle w:val="a3"/>
        <w:rPr>
          <w:rFonts w:hint="cs"/>
          <w:b/>
          <w:bCs/>
          <w:rtl/>
        </w:rPr>
      </w:pPr>
      <w:r w:rsidRPr="008429BC">
        <w:rPr>
          <w:b/>
          <w:bCs/>
          <w:rtl/>
        </w:rPr>
        <w:t>הסיכויים בהכרזה על הקמת מדינה עצמאית:</w:t>
      </w:r>
    </w:p>
    <w:p w:rsidR="004D34A4" w:rsidRPr="008429BC" w:rsidRDefault="004D34A4" w:rsidP="004D34A4">
      <w:pPr>
        <w:pStyle w:val="a3"/>
        <w:numPr>
          <w:ilvl w:val="0"/>
          <w:numId w:val="3"/>
        </w:numPr>
        <w:suppressAutoHyphens w:val="0"/>
        <w:spacing w:after="0"/>
        <w:ind w:right="0"/>
        <w:jc w:val="both"/>
      </w:pPr>
      <w:r w:rsidRPr="008429BC">
        <w:rPr>
          <w:b/>
          <w:bCs/>
          <w:rtl/>
        </w:rPr>
        <w:t>הזדמנות להגשמה של הציונות:</w:t>
      </w:r>
      <w:r w:rsidRPr="008429BC">
        <w:rPr>
          <w:rtl/>
        </w:rPr>
        <w:t xml:space="preserve"> מדינה יהודית עצמאית בארץ ישראל הייתה </w:t>
      </w:r>
      <w:r>
        <w:rPr>
          <w:rFonts w:hint="cs"/>
          <w:rtl/>
        </w:rPr>
        <w:t>ה</w:t>
      </w:r>
      <w:r w:rsidRPr="008429BC">
        <w:rPr>
          <w:rtl/>
        </w:rPr>
        <w:t>שא</w:t>
      </w:r>
      <w:r>
        <w:rPr>
          <w:rtl/>
        </w:rPr>
        <w:t>יפ</w:t>
      </w:r>
      <w:r>
        <w:rPr>
          <w:rFonts w:hint="cs"/>
          <w:rtl/>
        </w:rPr>
        <w:t>ה</w:t>
      </w:r>
      <w:r>
        <w:rPr>
          <w:rtl/>
        </w:rPr>
        <w:t xml:space="preserve"> </w:t>
      </w:r>
      <w:r>
        <w:rPr>
          <w:rFonts w:hint="cs"/>
          <w:rtl/>
        </w:rPr>
        <w:t xml:space="preserve">העליונה של </w:t>
      </w:r>
      <w:r>
        <w:rPr>
          <w:rtl/>
        </w:rPr>
        <w:t>הציונות</w:t>
      </w:r>
      <w:r w:rsidRPr="008429BC">
        <w:rPr>
          <w:rtl/>
        </w:rPr>
        <w:t xml:space="preserve"> תוצאות</w:t>
      </w:r>
      <w:r>
        <w:rPr>
          <w:rtl/>
        </w:rPr>
        <w:t xml:space="preserve"> ההצבעה בעצרת האו"ם</w:t>
      </w:r>
      <w:r w:rsidRPr="008429BC">
        <w:rPr>
          <w:rtl/>
        </w:rPr>
        <w:t xml:space="preserve"> וסיום המנד</w:t>
      </w:r>
      <w:r>
        <w:rPr>
          <w:rFonts w:hint="cs"/>
          <w:rtl/>
        </w:rPr>
        <w:t xml:space="preserve">ט יצרו </w:t>
      </w:r>
      <w:r w:rsidRPr="008429BC">
        <w:rPr>
          <w:rtl/>
        </w:rPr>
        <w:t>לרא</w:t>
      </w:r>
      <w:r>
        <w:rPr>
          <w:rtl/>
        </w:rPr>
        <w:t xml:space="preserve">שונה הזדמנות שבה </w:t>
      </w:r>
      <w:r>
        <w:rPr>
          <w:rFonts w:hint="cs"/>
          <w:rtl/>
        </w:rPr>
        <w:t xml:space="preserve">הקמת </w:t>
      </w:r>
      <w:r w:rsidRPr="008429BC">
        <w:rPr>
          <w:rtl/>
        </w:rPr>
        <w:t>המדינה תלוי</w:t>
      </w:r>
      <w:r>
        <w:rPr>
          <w:rFonts w:hint="cs"/>
          <w:rtl/>
        </w:rPr>
        <w:t>ה</w:t>
      </w:r>
      <w:r w:rsidRPr="008429BC">
        <w:rPr>
          <w:rtl/>
        </w:rPr>
        <w:t xml:space="preserve"> ביהודים. בהנהגת הישו</w:t>
      </w:r>
      <w:r>
        <w:rPr>
          <w:rtl/>
        </w:rPr>
        <w:t xml:space="preserve">ב חששו שהזדמנות כזו לא תשוב </w:t>
      </w:r>
      <w:r>
        <w:rPr>
          <w:rFonts w:hint="cs"/>
          <w:rtl/>
        </w:rPr>
        <w:t>עוד</w:t>
      </w:r>
      <w:r w:rsidRPr="008429BC">
        <w:rPr>
          <w:rtl/>
        </w:rPr>
        <w:t xml:space="preserve"> ודחייתה של הכרזת העצמאות תהיה טעות שלא יהיה ניתן לתקנה.</w:t>
      </w:r>
    </w:p>
    <w:p w:rsidR="004D34A4" w:rsidRPr="008429BC" w:rsidRDefault="004D34A4" w:rsidP="004D34A4">
      <w:pPr>
        <w:pStyle w:val="a3"/>
        <w:ind w:left="360"/>
      </w:pPr>
    </w:p>
    <w:p w:rsidR="004D34A4" w:rsidRPr="008429BC" w:rsidRDefault="004D34A4" w:rsidP="004D34A4">
      <w:pPr>
        <w:pStyle w:val="a3"/>
        <w:numPr>
          <w:ilvl w:val="0"/>
          <w:numId w:val="3"/>
        </w:numPr>
        <w:suppressAutoHyphens w:val="0"/>
        <w:spacing w:after="0"/>
        <w:ind w:right="0"/>
        <w:jc w:val="both"/>
        <w:rPr>
          <w:rFonts w:hint="cs"/>
          <w:rtl/>
        </w:rPr>
      </w:pPr>
      <w:r w:rsidRPr="008429BC">
        <w:rPr>
          <w:b/>
          <w:bCs/>
          <w:rtl/>
        </w:rPr>
        <w:t>הפיכת הישוב למדינה תאפשר עלייה והתחמשות:</w:t>
      </w:r>
      <w:r w:rsidRPr="008429BC">
        <w:rPr>
          <w:rtl/>
        </w:rPr>
        <w:t xml:space="preserve"> כמיעוט הנשלט על ידי שלטון זר היה הישוב העברי תלוי בחסדי אחרים. ההכרזה על מדינה עצמאית תאפשר את פתיחת השערים לעלייה יהודית ותאפשר רכישת נשק </w:t>
      </w:r>
      <w:r>
        <w:rPr>
          <w:rtl/>
        </w:rPr>
        <w:t>והבאתו לארץ. תגבורת העולים והנש</w:t>
      </w:r>
      <w:r>
        <w:rPr>
          <w:rFonts w:hint="cs"/>
          <w:rtl/>
        </w:rPr>
        <w:t>ק</w:t>
      </w:r>
      <w:r w:rsidRPr="008429BC">
        <w:rPr>
          <w:rtl/>
        </w:rPr>
        <w:t xml:space="preserve"> שיגיעו לארץ יוכלו לסייע לניצחון היהודי </w:t>
      </w:r>
      <w:r w:rsidRPr="008429BC">
        <w:rPr>
          <w:rtl/>
        </w:rPr>
        <w:lastRenderedPageBreak/>
        <w:t>במלחמה. לעומת זאת, דחיית ההכרזה תיתן למדינות ערב העצמאיות הזדמנות להתעצם בעוד היהודים מוגבל על ידי הממשל הבריטי.</w:t>
      </w:r>
    </w:p>
    <w:p w:rsidR="004D34A4" w:rsidRPr="008429BC" w:rsidRDefault="004D34A4" w:rsidP="004D34A4">
      <w:pPr>
        <w:pStyle w:val="a3"/>
        <w:numPr>
          <w:ilvl w:val="0"/>
          <w:numId w:val="3"/>
        </w:numPr>
        <w:suppressAutoHyphens w:val="0"/>
        <w:spacing w:after="0"/>
        <w:ind w:right="0"/>
        <w:jc w:val="both"/>
        <w:rPr>
          <w:rtl/>
        </w:rPr>
      </w:pPr>
      <w:r w:rsidRPr="008429BC">
        <w:rPr>
          <w:b/>
          <w:bCs/>
          <w:rtl/>
        </w:rPr>
        <w:t>ההצלחה בקרבות מול ערביי הארץ:</w:t>
      </w:r>
      <w:r w:rsidRPr="008429BC">
        <w:rPr>
          <w:rtl/>
        </w:rPr>
        <w:t xml:space="preserve"> מנהיגי הישוב שאבו עידוד מהצלחת הכוחות העבריים בלחימה מול ערביי הארץ. הצלחת הביצוע של </w:t>
      </w:r>
      <w:r>
        <w:rPr>
          <w:rtl/>
        </w:rPr>
        <w:t>תכנית</w:t>
      </w:r>
      <w:r w:rsidRPr="008429BC">
        <w:rPr>
          <w:rtl/>
        </w:rPr>
        <w:t xml:space="preserve"> ד', יצירת הרצף הטריטוריאלי מהגליל ועד הנגד וההשתלטות על שטחי המפתח בארץ יצרו תחושה כי ביכולתו של הישוב העברי להתמודד מול פלישה ערבית, אם ישיג תגבורת ראויה לאחר הקמת המדינה.</w:t>
      </w:r>
    </w:p>
    <w:p w:rsidR="004D34A4" w:rsidRPr="008429BC" w:rsidRDefault="004D34A4" w:rsidP="004D34A4">
      <w:pPr>
        <w:pStyle w:val="a3"/>
        <w:rPr>
          <w:b/>
          <w:bCs/>
          <w:rtl/>
        </w:rPr>
      </w:pPr>
    </w:p>
    <w:p w:rsidR="004D34A4" w:rsidRPr="008429BC" w:rsidRDefault="004D34A4" w:rsidP="004D34A4">
      <w:pPr>
        <w:pStyle w:val="a3"/>
        <w:rPr>
          <w:rtl/>
        </w:rPr>
      </w:pPr>
      <w:r w:rsidRPr="008429BC">
        <w:rPr>
          <w:b/>
          <w:bCs/>
          <w:rtl/>
        </w:rPr>
        <w:t>החלטת מנהלת העם:</w:t>
      </w:r>
      <w:r w:rsidRPr="008429BC">
        <w:rPr>
          <w:rtl/>
        </w:rPr>
        <w:t xml:space="preserve"> התחושה במנהלת העם הייתה קשה. הידיעות מהחזית הקשו על קבלת החלטה שמשמעותה תגבור הכוח הערבי בצבאות הסדירים ממדינות ערב. את השינוי בהלך הרוח גרם נאומו של דויד בן גוריון. בן גוריון טען שאין לוותר – המלחמה תהיה קשה אך קיים סיכוי טוב לנצח. לאחר נאומו של בן גוריון התקיימה הצבעה במנהלת העם. ברוב של שישה מול ארבעה התקבלה החלטה להכריז מדינה יהודית. </w:t>
      </w:r>
    </w:p>
    <w:p w:rsidR="004D34A4" w:rsidRPr="008429BC" w:rsidRDefault="004D34A4" w:rsidP="004D34A4">
      <w:pPr>
        <w:pStyle w:val="a3"/>
        <w:rPr>
          <w:b/>
          <w:bCs/>
          <w:rtl/>
        </w:rPr>
      </w:pPr>
    </w:p>
    <w:p w:rsidR="004D34A4" w:rsidRPr="008429BC" w:rsidRDefault="004D34A4" w:rsidP="004D34A4">
      <w:pPr>
        <w:pStyle w:val="a3"/>
        <w:rPr>
          <w:rtl/>
          <w:lang w:val="de-DE"/>
        </w:rPr>
      </w:pPr>
      <w:r w:rsidRPr="008429BC">
        <w:rPr>
          <w:b/>
          <w:bCs/>
          <w:rtl/>
        </w:rPr>
        <w:t>הכרזת העצמאות:</w:t>
      </w:r>
      <w:r w:rsidRPr="008429BC">
        <w:rPr>
          <w:rtl/>
        </w:rPr>
        <w:t xml:space="preserve"> למחרת ההחלטה יום שישי, ה' באייר תש"</w:t>
      </w:r>
      <w:r w:rsidRPr="008429BC">
        <w:rPr>
          <w:rtl/>
          <w:lang w:val="de-DE"/>
        </w:rPr>
        <w:t xml:space="preserve">ח (14.5.1948) התכנסה מועצת העם (מעין פרלמנט זמני עד לעריכת בחירות). בישיבה מיוחדת שהוזמנו אליה נכבדי הישוב הכריז דויד בן גוריון על הקמתה על מדינה יהודית עצמאית בארץ ישראל, היא מדינת ישראל. בהכרזת העצמאות התחייבה המדינה החדשה להעניק שוויון לכל אזרחיה ללא הבדלי דת, גזע או מין. המדינה תהיה פתוחה לעליית יהודים מרחבי העולם. על הכרזת העצמאות חתמו אנשי מועצת העם. למרות שהכרזת העצמאות קראה לשכנותיה של מדינת ישראל לקיים יחסי שלום ושכנות טובה, מיד עם </w:t>
      </w:r>
      <w:proofErr w:type="spellStart"/>
      <w:r w:rsidRPr="008429BC">
        <w:rPr>
          <w:rtl/>
          <w:lang w:val="de-DE"/>
        </w:rPr>
        <w:t>פירסומה</w:t>
      </w:r>
      <w:proofErr w:type="spellEnd"/>
      <w:r w:rsidRPr="008429BC">
        <w:rPr>
          <w:rtl/>
          <w:lang w:val="de-DE"/>
        </w:rPr>
        <w:t xml:space="preserve"> פלשו צבאות ערב לארץ ישראל.</w:t>
      </w:r>
    </w:p>
    <w:p w:rsidR="004D34A4" w:rsidRPr="00593AA5" w:rsidRDefault="004D34A4" w:rsidP="004D34A4">
      <w:pPr>
        <w:rPr>
          <w:b/>
          <w:bCs/>
          <w:rtl/>
        </w:rPr>
      </w:pPr>
      <w:r w:rsidRPr="00593AA5">
        <w:rPr>
          <w:rtl/>
        </w:rPr>
        <w:t>פירוק המחתרות והקמת צה"ל</w:t>
      </w:r>
    </w:p>
    <w:p w:rsidR="004D34A4" w:rsidRDefault="004D34A4" w:rsidP="004D34A4">
      <w:pPr>
        <w:pStyle w:val="a3"/>
        <w:rPr>
          <w:rFonts w:hint="cs"/>
          <w:rtl/>
        </w:rPr>
      </w:pPr>
    </w:p>
    <w:p w:rsidR="004D34A4" w:rsidRPr="009D1717" w:rsidRDefault="004D34A4" w:rsidP="004D34A4">
      <w:pPr>
        <w:pStyle w:val="a3"/>
        <w:rPr>
          <w:rtl/>
        </w:rPr>
      </w:pPr>
      <w:r w:rsidRPr="009D1717">
        <w:rPr>
          <w:rtl/>
        </w:rPr>
        <w:t>לאחר ההכרזה על הקמת מדינה יהודית עצמאית (14.5.1948, ה' באייר תש"ח) החל הישוב היהודי להתארגן מחדש כמדינה. מוסדות השלטון הבריטי פורקו ועל המדינה הצעירה היה לספק את צרכיה בכוחות עצמה. מכיוון שהמדינה נמצאה במלחמה שהחלה כבר לפני הקמתה (מלחמת השחרור החלה מיד החלטת האו"ם בכ"ט בנובמבר 1947) הייתה חשיבות גדולה להקמתו של צבא מאורגן שיבצע את הוראות הממשלה. מיד לאחר ההכרזה על הק</w:t>
      </w:r>
      <w:r>
        <w:rPr>
          <w:rtl/>
        </w:rPr>
        <w:t xml:space="preserve">מתה של מדינת ישראל פלשו לשטחה </w:t>
      </w:r>
      <w:r>
        <w:rPr>
          <w:rFonts w:hint="cs"/>
          <w:rtl/>
        </w:rPr>
        <w:t>ארבעה</w:t>
      </w:r>
      <w:r>
        <w:rPr>
          <w:rtl/>
        </w:rPr>
        <w:t xml:space="preserve"> צבאות ערב</w:t>
      </w:r>
      <w:r>
        <w:rPr>
          <w:rFonts w:hint="cs"/>
          <w:rtl/>
        </w:rPr>
        <w:t>ים</w:t>
      </w:r>
      <w:r>
        <w:rPr>
          <w:rtl/>
        </w:rPr>
        <w:t>: סוריה</w:t>
      </w:r>
      <w:r w:rsidRPr="009D1717">
        <w:rPr>
          <w:rtl/>
        </w:rPr>
        <w:t>, ירדן, עיראק ומצריים. מלחמת השחרור שהתנהלה עד הפלישה נגד כוחות ערביים מקומיים הפכה להיות מלחמה נגד צבאות סדירים. הקמתו המהירה של צבא ישראל סדיר הייתה חיונית. הקמתו הרשמית של צבא אפשרה גיוס כללי של האזרחים והמשק לטובת המלחמה.</w:t>
      </w:r>
    </w:p>
    <w:p w:rsidR="004D34A4" w:rsidRDefault="004D34A4" w:rsidP="004D34A4">
      <w:pPr>
        <w:pStyle w:val="a3"/>
        <w:rPr>
          <w:rFonts w:hint="cs"/>
          <w:rtl/>
        </w:rPr>
      </w:pPr>
    </w:p>
    <w:p w:rsidR="004D34A4" w:rsidRPr="009D1717" w:rsidRDefault="004D34A4" w:rsidP="004D34A4">
      <w:pPr>
        <w:pStyle w:val="a3"/>
        <w:rPr>
          <w:rtl/>
        </w:rPr>
      </w:pPr>
      <w:r w:rsidRPr="009D1717">
        <w:rPr>
          <w:rtl/>
        </w:rPr>
        <w:t xml:space="preserve">עד להקמתו של צה"ל פעלו המחתרות באופן עצמאי. כוחות ההגנה והפלמ"ח אמנם נשמעו למוסדות הישוב וקיימו את הוראותיהם, אולם האצ"ל </w:t>
      </w:r>
      <w:proofErr w:type="spellStart"/>
      <w:r w:rsidRPr="009D1717">
        <w:rPr>
          <w:rtl/>
        </w:rPr>
        <w:t>והלח"י</w:t>
      </w:r>
      <w:proofErr w:type="spellEnd"/>
      <w:r w:rsidRPr="009D1717">
        <w:rPr>
          <w:rtl/>
        </w:rPr>
        <w:t xml:space="preserve"> המשיכו לקיים מדיניות ולחימה עצמאית. מחתרות הפורשים אף המשיכו לרכוש נשק באופן עצמאי ואף ניהלו קרבות בשטחים שלא נכללו בתחומי המדינה היהודית על פי החלטת החלוקה.</w:t>
      </w:r>
    </w:p>
    <w:p w:rsidR="004D34A4" w:rsidRPr="009D1717" w:rsidRDefault="004D34A4" w:rsidP="004D34A4">
      <w:pPr>
        <w:pStyle w:val="a3"/>
        <w:rPr>
          <w:rtl/>
        </w:rPr>
      </w:pPr>
    </w:p>
    <w:p w:rsidR="004D34A4" w:rsidRDefault="004D34A4" w:rsidP="004D34A4">
      <w:pPr>
        <w:pStyle w:val="a3"/>
        <w:jc w:val="center"/>
        <w:rPr>
          <w:b/>
          <w:bCs/>
          <w:sz w:val="28"/>
          <w:szCs w:val="28"/>
          <w:rtl/>
        </w:rPr>
      </w:pPr>
    </w:p>
    <w:p w:rsidR="004D34A4" w:rsidRPr="00593AA5" w:rsidRDefault="004D34A4" w:rsidP="004D34A4">
      <w:pPr>
        <w:pStyle w:val="a3"/>
        <w:jc w:val="center"/>
        <w:rPr>
          <w:b/>
          <w:bCs/>
          <w:sz w:val="28"/>
          <w:szCs w:val="28"/>
          <w:rtl/>
        </w:rPr>
      </w:pPr>
      <w:r w:rsidRPr="00593AA5">
        <w:rPr>
          <w:b/>
          <w:bCs/>
          <w:sz w:val="28"/>
          <w:szCs w:val="28"/>
          <w:rtl/>
        </w:rPr>
        <w:t>פקודת הצבא – הקמת צה"ל</w:t>
      </w:r>
    </w:p>
    <w:p w:rsidR="004D34A4" w:rsidRPr="009D1717" w:rsidRDefault="004D34A4" w:rsidP="004D34A4">
      <w:pPr>
        <w:pStyle w:val="a3"/>
        <w:rPr>
          <w:rtl/>
        </w:rPr>
      </w:pPr>
      <w:r w:rsidRPr="009D1717">
        <w:rPr>
          <w:rtl/>
        </w:rPr>
        <w:t xml:space="preserve"> </w:t>
      </w:r>
    </w:p>
    <w:p w:rsidR="004D34A4" w:rsidRPr="009D1717" w:rsidRDefault="004D34A4" w:rsidP="004D34A4">
      <w:pPr>
        <w:pStyle w:val="a3"/>
        <w:rPr>
          <w:rtl/>
        </w:rPr>
      </w:pPr>
      <w:r w:rsidRPr="009D1717">
        <w:rPr>
          <w:rtl/>
        </w:rPr>
        <w:t xml:space="preserve">ב-29.5.1948 פרסמה </w:t>
      </w:r>
      <w:r>
        <w:rPr>
          <w:rtl/>
        </w:rPr>
        <w:t xml:space="preserve">ממשלת ישראל את </w:t>
      </w:r>
      <w:r>
        <w:rPr>
          <w:rFonts w:hint="cs"/>
          <w:rtl/>
        </w:rPr>
        <w:t>'</w:t>
      </w:r>
      <w:r>
        <w:rPr>
          <w:rtl/>
        </w:rPr>
        <w:t>פקודת הקמת צה"ל</w:t>
      </w:r>
      <w:r>
        <w:rPr>
          <w:rFonts w:hint="cs"/>
          <w:rtl/>
        </w:rPr>
        <w:t>'</w:t>
      </w:r>
      <w:r w:rsidRPr="009D1717">
        <w:rPr>
          <w:rtl/>
        </w:rPr>
        <w:t>. פקודה זו נועדה להקים צבא ישראלי, ארגונו ביחידות הכפופות לשר הביטחון ולממשלה. הפקודה קבעה גם אסור לקיים ארגון צבאי פרט לצבא ההגנה לישראל – משמעות הדבר היה פירוקן של כל המחתרות.</w:t>
      </w:r>
    </w:p>
    <w:p w:rsidR="004D34A4" w:rsidRPr="009D1717" w:rsidRDefault="004D34A4" w:rsidP="004D34A4">
      <w:pPr>
        <w:pStyle w:val="a3"/>
        <w:rPr>
          <w:rtl/>
        </w:rPr>
      </w:pPr>
    </w:p>
    <w:p w:rsidR="004D34A4" w:rsidRPr="004E237D" w:rsidRDefault="004D34A4" w:rsidP="004D34A4">
      <w:pPr>
        <w:pStyle w:val="a3"/>
        <w:rPr>
          <w:b/>
          <w:bCs/>
          <w:rtl/>
        </w:rPr>
      </w:pPr>
      <w:r w:rsidRPr="009D1717">
        <w:rPr>
          <w:b/>
          <w:bCs/>
          <w:rtl/>
        </w:rPr>
        <w:t>תוכן הפקודה:</w:t>
      </w:r>
    </w:p>
    <w:p w:rsidR="004D34A4" w:rsidRPr="009D1717" w:rsidRDefault="004D34A4" w:rsidP="004D34A4">
      <w:pPr>
        <w:pStyle w:val="a3"/>
        <w:numPr>
          <w:ilvl w:val="0"/>
          <w:numId w:val="1"/>
        </w:numPr>
        <w:suppressAutoHyphens w:val="0"/>
        <w:spacing w:after="0"/>
        <w:ind w:right="0"/>
        <w:jc w:val="both"/>
        <w:rPr>
          <w:rtl/>
          <w:lang w:val="de-DE"/>
        </w:rPr>
      </w:pPr>
      <w:r w:rsidRPr="009D1717">
        <w:rPr>
          <w:rtl/>
          <w:lang w:val="de-DE"/>
        </w:rPr>
        <w:lastRenderedPageBreak/>
        <w:t>הקמתו של צבא ההגנה לישראל שיהיה מורכב מחילות יבשה, חיל אוויר וחיל ים.</w:t>
      </w:r>
    </w:p>
    <w:p w:rsidR="004D34A4" w:rsidRPr="009D1717" w:rsidRDefault="004D34A4" w:rsidP="004D34A4">
      <w:pPr>
        <w:pStyle w:val="a3"/>
        <w:numPr>
          <w:ilvl w:val="0"/>
          <w:numId w:val="1"/>
        </w:numPr>
        <w:suppressAutoHyphens w:val="0"/>
        <w:spacing w:after="0"/>
        <w:ind w:right="0"/>
        <w:jc w:val="both"/>
        <w:rPr>
          <w:rtl/>
          <w:lang w:val="de-DE"/>
        </w:rPr>
      </w:pPr>
      <w:r w:rsidRPr="009D1717">
        <w:rPr>
          <w:rtl/>
          <w:lang w:val="de-DE"/>
        </w:rPr>
        <w:t xml:space="preserve">בעת חירום יונהג גיוס חובה לצבא. גיל החייבים בגיוס יקבע על ידי הממשלה. </w:t>
      </w:r>
    </w:p>
    <w:p w:rsidR="004D34A4" w:rsidRPr="009D1717" w:rsidRDefault="004D34A4" w:rsidP="004D34A4">
      <w:pPr>
        <w:pStyle w:val="a3"/>
        <w:numPr>
          <w:ilvl w:val="0"/>
          <w:numId w:val="1"/>
        </w:numPr>
        <w:suppressAutoHyphens w:val="0"/>
        <w:spacing w:after="0"/>
        <w:ind w:right="0"/>
        <w:jc w:val="both"/>
        <w:rPr>
          <w:rtl/>
          <w:lang w:val="de-DE"/>
        </w:rPr>
      </w:pPr>
      <w:r w:rsidRPr="009D1717">
        <w:rPr>
          <w:rtl/>
          <w:lang w:val="de-DE"/>
        </w:rPr>
        <w:t>כל אדם המשרת בצבא חייב בשבועת אמונים למדינה ולחוקיה.</w:t>
      </w:r>
    </w:p>
    <w:p w:rsidR="004D34A4" w:rsidRPr="009D1717" w:rsidRDefault="004D34A4" w:rsidP="004D34A4">
      <w:pPr>
        <w:pStyle w:val="a3"/>
        <w:numPr>
          <w:ilvl w:val="0"/>
          <w:numId w:val="1"/>
        </w:numPr>
        <w:suppressAutoHyphens w:val="0"/>
        <w:spacing w:after="0"/>
        <w:ind w:right="0"/>
        <w:jc w:val="both"/>
        <w:rPr>
          <w:lang w:val="de-DE"/>
        </w:rPr>
      </w:pPr>
      <w:r w:rsidRPr="009D1717">
        <w:rPr>
          <w:rtl/>
          <w:lang w:val="de-DE"/>
        </w:rPr>
        <w:t xml:space="preserve">נאסר קיומו של כל כוח צבאי מחוץ לצבא. משמעות הסעיף היא כי יש לפרק את  המחתרות. </w:t>
      </w:r>
    </w:p>
    <w:p w:rsidR="004D34A4" w:rsidRPr="009D1717" w:rsidRDefault="004D34A4" w:rsidP="004D34A4">
      <w:pPr>
        <w:pStyle w:val="a3"/>
        <w:jc w:val="center"/>
        <w:rPr>
          <w:b/>
          <w:bCs/>
          <w:sz w:val="28"/>
          <w:szCs w:val="28"/>
          <w:rtl/>
          <w:lang w:val="de-DE"/>
        </w:rPr>
      </w:pPr>
      <w:r w:rsidRPr="009D1717">
        <w:rPr>
          <w:b/>
          <w:bCs/>
          <w:sz w:val="28"/>
          <w:szCs w:val="28"/>
          <w:rtl/>
          <w:lang w:val="de-DE"/>
        </w:rPr>
        <w:t>פירוק המחתרות</w:t>
      </w:r>
    </w:p>
    <w:p w:rsidR="004D34A4" w:rsidRPr="009D1717" w:rsidRDefault="004D34A4" w:rsidP="004D34A4">
      <w:pPr>
        <w:pStyle w:val="a3"/>
        <w:rPr>
          <w:rtl/>
          <w:lang w:val="de-DE"/>
        </w:rPr>
      </w:pPr>
      <w:r w:rsidRPr="009D1717">
        <w:rPr>
          <w:rtl/>
          <w:lang w:val="de-DE"/>
        </w:rPr>
        <w:t xml:space="preserve">על פי "פקודת הקמת צה"ל" נקבע כי יש לפרק את כל הארגונים הצבאיים מחוץ לצבא. ההגנה והפלמ"ח שנשמעו לממשלה הפכו לבסיס לצבא. הם היו הארגונים הגדולים והיו מאורגנים בחטיבות ובגדודים והניחו את היסוד לקיומו של הצבא. פירוק האצ"ל </w:t>
      </w:r>
      <w:proofErr w:type="spellStart"/>
      <w:r w:rsidRPr="009D1717">
        <w:rPr>
          <w:rtl/>
          <w:lang w:val="de-DE"/>
        </w:rPr>
        <w:t>והלח"י</w:t>
      </w:r>
      <w:proofErr w:type="spellEnd"/>
      <w:r w:rsidRPr="009D1717">
        <w:rPr>
          <w:rtl/>
          <w:lang w:val="de-DE"/>
        </w:rPr>
        <w:t xml:space="preserve"> וצירופם לצה"ל היה מורכב יותר מכיוון שארגונים היו בעלי הנהגה משלהם שהתנגדו למדיניות</w:t>
      </w:r>
      <w:r>
        <w:rPr>
          <w:rtl/>
          <w:lang w:val="de-DE"/>
        </w:rPr>
        <w:t xml:space="preserve"> בן גוריון </w:t>
      </w:r>
      <w:r>
        <w:rPr>
          <w:rFonts w:hint="cs"/>
          <w:rtl/>
          <w:lang w:val="de-DE"/>
        </w:rPr>
        <w:t>וממשלתו</w:t>
      </w:r>
      <w:r w:rsidRPr="009D1717">
        <w:rPr>
          <w:rtl/>
          <w:lang w:val="de-DE"/>
        </w:rPr>
        <w:t>.</w:t>
      </w:r>
    </w:p>
    <w:p w:rsidR="004D34A4" w:rsidRPr="009D1717" w:rsidRDefault="004D34A4" w:rsidP="004D34A4">
      <w:pPr>
        <w:pStyle w:val="a3"/>
        <w:rPr>
          <w:rtl/>
          <w:lang w:val="de-DE"/>
        </w:rPr>
      </w:pPr>
    </w:p>
    <w:p w:rsidR="004D34A4" w:rsidRDefault="004D34A4" w:rsidP="004D34A4">
      <w:pPr>
        <w:pStyle w:val="a3"/>
        <w:rPr>
          <w:rtl/>
          <w:lang w:val="de-DE"/>
        </w:rPr>
      </w:pPr>
      <w:r w:rsidRPr="009D1717">
        <w:rPr>
          <w:b/>
          <w:bCs/>
          <w:rtl/>
          <w:lang w:val="de-DE"/>
        </w:rPr>
        <w:t xml:space="preserve">פירוק </w:t>
      </w:r>
      <w:proofErr w:type="spellStart"/>
      <w:r w:rsidRPr="009D1717">
        <w:rPr>
          <w:b/>
          <w:bCs/>
          <w:rtl/>
          <w:lang w:val="de-DE"/>
        </w:rPr>
        <w:t>הלח"י</w:t>
      </w:r>
      <w:proofErr w:type="spellEnd"/>
      <w:r w:rsidRPr="009D1717">
        <w:rPr>
          <w:b/>
          <w:bCs/>
          <w:rtl/>
          <w:lang w:val="de-DE"/>
        </w:rPr>
        <w:t>:</w:t>
      </w:r>
      <w:r w:rsidRPr="009D1717">
        <w:rPr>
          <w:rtl/>
          <w:lang w:val="de-DE"/>
        </w:rPr>
        <w:t xml:space="preserve"> יומיים לאחר "פקודת ה</w:t>
      </w:r>
      <w:r>
        <w:rPr>
          <w:rtl/>
          <w:lang w:val="de-DE"/>
        </w:rPr>
        <w:t xml:space="preserve">קמת צה"ל" פורק </w:t>
      </w:r>
      <w:proofErr w:type="spellStart"/>
      <w:r>
        <w:rPr>
          <w:rtl/>
          <w:lang w:val="de-DE"/>
        </w:rPr>
        <w:t>הלח"י</w:t>
      </w:r>
      <w:proofErr w:type="spellEnd"/>
      <w:r>
        <w:rPr>
          <w:rtl/>
          <w:lang w:val="de-DE"/>
        </w:rPr>
        <w:t xml:space="preserve"> </w:t>
      </w:r>
      <w:r w:rsidRPr="009D1717">
        <w:rPr>
          <w:rtl/>
          <w:lang w:val="de-DE"/>
        </w:rPr>
        <w:t>(28.5.1948) על פי פקודת מפקד הארגון נתן</w:t>
      </w:r>
      <w:r>
        <w:rPr>
          <w:rtl/>
          <w:lang w:val="de-DE"/>
        </w:rPr>
        <w:t xml:space="preserve"> ילין. אנשי </w:t>
      </w:r>
      <w:proofErr w:type="spellStart"/>
      <w:r>
        <w:rPr>
          <w:rtl/>
          <w:lang w:val="de-DE"/>
        </w:rPr>
        <w:t>הלח"י</w:t>
      </w:r>
      <w:proofErr w:type="spellEnd"/>
      <w:r>
        <w:rPr>
          <w:rtl/>
          <w:lang w:val="de-DE"/>
        </w:rPr>
        <w:t xml:space="preserve"> התגייסו לצה"ל</w:t>
      </w:r>
      <w:r>
        <w:rPr>
          <w:rFonts w:hint="cs"/>
          <w:rtl/>
          <w:lang w:val="de-DE"/>
        </w:rPr>
        <w:t>.</w:t>
      </w:r>
    </w:p>
    <w:p w:rsidR="004D34A4" w:rsidRPr="009D1717" w:rsidRDefault="004D34A4" w:rsidP="004D34A4">
      <w:pPr>
        <w:pStyle w:val="a3"/>
        <w:rPr>
          <w:b/>
          <w:bCs/>
          <w:rtl/>
          <w:lang w:val="de-DE"/>
        </w:rPr>
      </w:pPr>
    </w:p>
    <w:p w:rsidR="004D34A4" w:rsidRDefault="004D34A4" w:rsidP="004D34A4">
      <w:pPr>
        <w:pStyle w:val="a3"/>
        <w:rPr>
          <w:rFonts w:hint="cs"/>
          <w:rtl/>
          <w:lang w:val="de-DE"/>
        </w:rPr>
      </w:pPr>
      <w:r w:rsidRPr="009D1717">
        <w:rPr>
          <w:b/>
          <w:bCs/>
          <w:rtl/>
          <w:lang w:val="de-DE"/>
        </w:rPr>
        <w:t>פירוק האצ"ל:</w:t>
      </w:r>
      <w:r w:rsidRPr="009D1717">
        <w:rPr>
          <w:rtl/>
          <w:lang w:val="de-DE"/>
        </w:rPr>
        <w:t xml:space="preserve"> ב-1.6.1948 נחתם הסכם בין ממשלת ישראל ובין מפקד האצ"ל, מנחם בגין, על פירוקו של האצ"ל. על פי הסכם זה הצטרפו שלושה גדודי אצ"ל לצה"ל ושובצו בחטיבות צה"ל.</w:t>
      </w:r>
      <w:r>
        <w:rPr>
          <w:rFonts w:hint="cs"/>
          <w:rtl/>
          <w:lang w:val="de-DE"/>
        </w:rPr>
        <w:t xml:space="preserve"> כוחות עצמאיים של האצ"ל המשיכו לפעול באזור ירושלים.</w:t>
      </w:r>
    </w:p>
    <w:p w:rsidR="004D34A4" w:rsidRDefault="004D34A4" w:rsidP="004D34A4">
      <w:pPr>
        <w:pStyle w:val="a3"/>
        <w:rPr>
          <w:rtl/>
          <w:lang w:val="de-DE"/>
        </w:rPr>
      </w:pPr>
    </w:p>
    <w:p w:rsidR="004D34A4" w:rsidRDefault="004D34A4" w:rsidP="004D34A4">
      <w:pPr>
        <w:pStyle w:val="a3"/>
        <w:rPr>
          <w:rFonts w:hint="cs"/>
          <w:rtl/>
          <w:lang w:val="de-DE"/>
        </w:rPr>
      </w:pPr>
      <w:r w:rsidRPr="00A35842">
        <w:rPr>
          <w:rFonts w:hint="cs"/>
          <w:b/>
          <w:bCs/>
          <w:rtl/>
          <w:lang w:val="de-DE"/>
        </w:rPr>
        <w:t xml:space="preserve">פרשת אלטלנה: </w:t>
      </w:r>
      <w:r>
        <w:rPr>
          <w:rFonts w:hint="cs"/>
          <w:rtl/>
          <w:lang w:val="de-DE"/>
        </w:rPr>
        <w:t xml:space="preserve">כחודש לאחר הקמת המדינה, הגיעה ארצה אוניית נשק של האצ"ל. האצ"ל דרש שחלק מהנשק יועבר לכוחותיו בירושלים ולגדודי האצ"ל בצה"ל. ממשלת ישראל תבעה להעביר את הנשק לצה"ל. האונייה הגיעה לחוף כפר ויתקין וסביב החוף התקיימו קרבות בין כוחות צה"ל ובין יחידות האצ"ל. האונייה הפליגה לתל אביב, בה היו אנשי אצ"ל רבים. ממשלת ישראל הודיעה כי על האונייה להיכנע אחרת היא תוטבע. לאחר שהאונייה לא נכנעה היא הופגזה וטבעה: כ-16 אנשי אצ"ל ושלושה חיילי צה"ל נהרגו באירועים. </w:t>
      </w:r>
      <w:r>
        <w:rPr>
          <w:rtl/>
          <w:lang w:val="de-DE"/>
        </w:rPr>
        <w:t xml:space="preserve"> לאחר פרשת אלטלנה</w:t>
      </w:r>
      <w:r>
        <w:rPr>
          <w:rFonts w:hint="cs"/>
          <w:rtl/>
          <w:lang w:val="de-DE"/>
        </w:rPr>
        <w:t xml:space="preserve"> ובעקבות החשש מפני מלחמת אזרחים</w:t>
      </w:r>
      <w:r w:rsidRPr="009D1717">
        <w:rPr>
          <w:rtl/>
          <w:lang w:val="de-DE"/>
        </w:rPr>
        <w:t xml:space="preserve"> פורקו שלושת הגדודים ואנשיהם פוזרו ביחידות הצבא.</w:t>
      </w:r>
    </w:p>
    <w:p w:rsidR="004D34A4" w:rsidRPr="0044224E" w:rsidRDefault="004D34A4" w:rsidP="004D34A4">
      <w:pPr>
        <w:pStyle w:val="a3"/>
        <w:rPr>
          <w:rtl/>
          <w:lang w:val="de-DE"/>
        </w:rPr>
      </w:pPr>
    </w:p>
    <w:p w:rsidR="004D34A4" w:rsidRDefault="004D34A4" w:rsidP="004D34A4">
      <w:pPr>
        <w:pStyle w:val="a3"/>
        <w:rPr>
          <w:rFonts w:hint="cs"/>
          <w:rtl/>
          <w:lang w:val="de-DE"/>
        </w:rPr>
      </w:pPr>
      <w:r>
        <w:rPr>
          <w:b/>
          <w:bCs/>
          <w:rtl/>
          <w:lang w:val="de-DE"/>
        </w:rPr>
        <w:t>פירוק סופי של הא</w:t>
      </w:r>
      <w:r w:rsidRPr="009D1717">
        <w:rPr>
          <w:b/>
          <w:bCs/>
          <w:rtl/>
          <w:lang w:val="de-DE"/>
        </w:rPr>
        <w:t>רגונים:</w:t>
      </w:r>
      <w:r w:rsidRPr="009D1717">
        <w:rPr>
          <w:rtl/>
          <w:lang w:val="de-DE"/>
        </w:rPr>
        <w:t xml:space="preserve"> אמנם האצ"ל </w:t>
      </w:r>
      <w:proofErr w:type="spellStart"/>
      <w:r w:rsidRPr="009D1717">
        <w:rPr>
          <w:rtl/>
          <w:lang w:val="de-DE"/>
        </w:rPr>
        <w:t>והלח"י</w:t>
      </w:r>
      <w:proofErr w:type="spellEnd"/>
      <w:r w:rsidRPr="009D1717">
        <w:rPr>
          <w:rtl/>
          <w:lang w:val="de-DE"/>
        </w:rPr>
        <w:t xml:space="preserve"> פורקו באופן רש</w:t>
      </w:r>
      <w:r>
        <w:rPr>
          <w:rtl/>
          <w:lang w:val="de-DE"/>
        </w:rPr>
        <w:t>מי בימים שלאחר "פקודת הקמת צה"ל</w:t>
      </w:r>
      <w:r>
        <w:rPr>
          <w:rFonts w:hint="cs"/>
          <w:rtl/>
          <w:lang w:val="de-DE"/>
        </w:rPr>
        <w:t>'</w:t>
      </w:r>
      <w:r w:rsidRPr="009D1717">
        <w:rPr>
          <w:rtl/>
          <w:lang w:val="de-DE"/>
        </w:rPr>
        <w:t xml:space="preserve"> אך יחידות של הארגונים המשיכו לפעול באזור ירושלים שלא נמצא בתחום שליטת מדינת ישראל. </w:t>
      </w:r>
      <w:r>
        <w:rPr>
          <w:rFonts w:hint="cs"/>
          <w:rtl/>
          <w:lang w:val="de-DE"/>
        </w:rPr>
        <w:t xml:space="preserve">אנשי לח"י </w:t>
      </w:r>
      <w:r w:rsidRPr="009D1717">
        <w:rPr>
          <w:rtl/>
          <w:lang w:val="de-DE"/>
        </w:rPr>
        <w:t>רצח</w:t>
      </w:r>
      <w:r>
        <w:rPr>
          <w:rFonts w:hint="cs"/>
          <w:rtl/>
          <w:lang w:val="de-DE"/>
        </w:rPr>
        <w:t>ו</w:t>
      </w:r>
      <w:r w:rsidRPr="009D1717">
        <w:rPr>
          <w:rtl/>
          <w:lang w:val="de-DE"/>
        </w:rPr>
        <w:t xml:space="preserve"> </w:t>
      </w:r>
      <w:r>
        <w:rPr>
          <w:rFonts w:hint="cs"/>
          <w:rtl/>
          <w:lang w:val="de-DE"/>
        </w:rPr>
        <w:t xml:space="preserve">את </w:t>
      </w:r>
      <w:r w:rsidRPr="009D1717">
        <w:rPr>
          <w:rtl/>
          <w:lang w:val="de-DE"/>
        </w:rPr>
        <w:t xml:space="preserve">הרוזן השוודי </w:t>
      </w:r>
      <w:proofErr w:type="spellStart"/>
      <w:r w:rsidRPr="009D1717">
        <w:rPr>
          <w:rtl/>
          <w:lang w:val="de-DE"/>
        </w:rPr>
        <w:t>ברנדוט</w:t>
      </w:r>
      <w:proofErr w:type="spellEnd"/>
      <w:r w:rsidRPr="009D1717">
        <w:rPr>
          <w:rtl/>
          <w:lang w:val="de-DE"/>
        </w:rPr>
        <w:t xml:space="preserve"> בירושלים (11.9.1948). הרוזן </w:t>
      </w:r>
      <w:proofErr w:type="spellStart"/>
      <w:r w:rsidRPr="009D1717">
        <w:rPr>
          <w:rtl/>
          <w:lang w:val="de-DE"/>
        </w:rPr>
        <w:t>ברנדוט</w:t>
      </w:r>
      <w:proofErr w:type="spellEnd"/>
      <w:r w:rsidRPr="009D1717">
        <w:rPr>
          <w:rtl/>
          <w:lang w:val="de-DE"/>
        </w:rPr>
        <w:t xml:space="preserve"> פעל בארץ מטעם האו"ם למען הסדר והפסקת הלחימה. אנשי </w:t>
      </w:r>
      <w:proofErr w:type="spellStart"/>
      <w:r w:rsidRPr="009D1717">
        <w:rPr>
          <w:rtl/>
          <w:lang w:val="de-DE"/>
        </w:rPr>
        <w:t>הלח"י</w:t>
      </w:r>
      <w:proofErr w:type="spellEnd"/>
      <w:r w:rsidRPr="009D1717">
        <w:rPr>
          <w:rtl/>
          <w:lang w:val="de-DE"/>
        </w:rPr>
        <w:t xml:space="preserve"> שחששו מפני הסדר שיותיר את ירושלים ושטחים אחרים מחוץ לשליטתה של מדינת ישראל החליטו לרצוח את </w:t>
      </w:r>
      <w:proofErr w:type="spellStart"/>
      <w:r w:rsidRPr="009D1717">
        <w:rPr>
          <w:rtl/>
          <w:lang w:val="de-DE"/>
        </w:rPr>
        <w:t>ברנדוט</w:t>
      </w:r>
      <w:proofErr w:type="spellEnd"/>
      <w:r w:rsidRPr="009D1717">
        <w:rPr>
          <w:rtl/>
          <w:lang w:val="de-DE"/>
        </w:rPr>
        <w:t xml:space="preserve">. הרצח הביך את ממשלת ישראל שהחליטה לפעול באופן נמרץ נגד שרידי האצ"ל </w:t>
      </w:r>
      <w:proofErr w:type="spellStart"/>
      <w:r w:rsidRPr="009D1717">
        <w:rPr>
          <w:rtl/>
          <w:lang w:val="de-DE"/>
        </w:rPr>
        <w:t>והלח"י</w:t>
      </w:r>
      <w:proofErr w:type="spellEnd"/>
      <w:r w:rsidRPr="009D1717">
        <w:rPr>
          <w:rtl/>
          <w:lang w:val="de-DE"/>
        </w:rPr>
        <w:t xml:space="preserve"> ששמרו על עצמאותם. בעקבות הרצח פורקו באופן סופי יחידות האצ"ל </w:t>
      </w:r>
      <w:proofErr w:type="spellStart"/>
      <w:r w:rsidRPr="009D1717">
        <w:rPr>
          <w:rtl/>
          <w:lang w:val="de-DE"/>
        </w:rPr>
        <w:t>והלח"י</w:t>
      </w:r>
      <w:proofErr w:type="spellEnd"/>
      <w:r w:rsidRPr="009D1717">
        <w:rPr>
          <w:rtl/>
          <w:lang w:val="de-DE"/>
        </w:rPr>
        <w:t xml:space="preserve"> ששמרו על עצמאותן, אנשיהם גויסו לצבא ונשקם נמסר לצה"ל.</w:t>
      </w:r>
    </w:p>
    <w:p w:rsidR="004D34A4" w:rsidRPr="009D1717" w:rsidRDefault="004D34A4" w:rsidP="004D34A4">
      <w:pPr>
        <w:pStyle w:val="a3"/>
        <w:rPr>
          <w:rtl/>
          <w:lang w:val="de-DE"/>
        </w:rPr>
      </w:pPr>
    </w:p>
    <w:p w:rsidR="004D34A4" w:rsidRDefault="004D34A4" w:rsidP="004D34A4">
      <w:pPr>
        <w:jc w:val="center"/>
        <w:rPr>
          <w:rFonts w:ascii="Arial" w:hAnsi="Arial"/>
          <w:b/>
          <w:bCs/>
          <w:sz w:val="32"/>
          <w:szCs w:val="32"/>
          <w:rtl/>
        </w:rPr>
      </w:pPr>
    </w:p>
    <w:p w:rsidR="004D34A4" w:rsidRDefault="004D34A4" w:rsidP="004D34A4">
      <w:pPr>
        <w:jc w:val="center"/>
        <w:rPr>
          <w:rFonts w:ascii="Arial" w:hAnsi="Arial"/>
          <w:b/>
          <w:bCs/>
          <w:sz w:val="32"/>
          <w:szCs w:val="32"/>
          <w:rtl/>
        </w:rPr>
      </w:pPr>
    </w:p>
    <w:p w:rsidR="004D34A4" w:rsidRDefault="004D34A4" w:rsidP="004D34A4">
      <w:pPr>
        <w:jc w:val="center"/>
        <w:rPr>
          <w:rFonts w:ascii="Arial" w:hAnsi="Arial" w:hint="cs"/>
          <w:b/>
          <w:bCs/>
          <w:sz w:val="32"/>
          <w:szCs w:val="32"/>
          <w:rtl/>
        </w:rPr>
      </w:pPr>
      <w:r>
        <w:rPr>
          <w:rFonts w:ascii="Arial" w:hAnsi="Arial" w:hint="cs"/>
          <w:b/>
          <w:bCs/>
          <w:sz w:val="32"/>
          <w:szCs w:val="32"/>
          <w:rtl/>
        </w:rPr>
        <w:t>פ</w:t>
      </w:r>
      <w:r w:rsidRPr="0070437E">
        <w:rPr>
          <w:rFonts w:ascii="Arial" w:hAnsi="Arial" w:hint="cs"/>
          <w:b/>
          <w:bCs/>
          <w:sz w:val="32"/>
          <w:szCs w:val="32"/>
          <w:rtl/>
        </w:rPr>
        <w:t>ירוק מטה הפלמ"ח</w:t>
      </w:r>
    </w:p>
    <w:p w:rsidR="004D34A4" w:rsidRPr="000730E9" w:rsidRDefault="004D34A4" w:rsidP="004D34A4">
      <w:pPr>
        <w:jc w:val="both"/>
        <w:rPr>
          <w:rFonts w:ascii="Arial" w:hAnsi="Arial"/>
          <w:rtl/>
        </w:rPr>
      </w:pPr>
      <w:r w:rsidRPr="000730E9">
        <w:rPr>
          <w:rFonts w:ascii="Arial" w:hAnsi="Arial" w:hint="cs"/>
          <w:rtl/>
        </w:rPr>
        <w:t xml:space="preserve">הפלמ"ח היה יחידת הקבע של "ההגנה". במהלך שנות המנדט הבריטי התפתח הפלמ"ח כחיל החלוץ המובחר של הכוחות הלוחמים בארץ. הפלמ"ח פיתח אחוות לוחמים והווי לצד יכולות צבאיות מרשימות. לפלמ"ח הייתה גם זהות אידיאולוגית ופוליטית ברורה </w:t>
      </w:r>
      <w:r w:rsidRPr="000730E9">
        <w:rPr>
          <w:rFonts w:ascii="Arial" w:hAnsi="Arial"/>
          <w:rtl/>
        </w:rPr>
        <w:t>–</w:t>
      </w:r>
      <w:r w:rsidRPr="000730E9">
        <w:rPr>
          <w:rFonts w:ascii="Arial" w:hAnsi="Arial" w:hint="cs"/>
          <w:rtl/>
        </w:rPr>
        <w:t xml:space="preserve"> לוחמיו היו אנשי תנועת העבודה, עם נטייה ברורה לאגף השמאלי שלה </w:t>
      </w:r>
      <w:r w:rsidRPr="000730E9">
        <w:rPr>
          <w:rFonts w:ascii="Arial" w:hAnsi="Arial"/>
          <w:rtl/>
        </w:rPr>
        <w:t>–</w:t>
      </w:r>
      <w:r w:rsidRPr="000730E9">
        <w:rPr>
          <w:rFonts w:ascii="Arial" w:hAnsi="Arial" w:hint="cs"/>
          <w:rtl/>
        </w:rPr>
        <w:t xml:space="preserve"> השומר הצעיר ומפ"ם.</w:t>
      </w:r>
    </w:p>
    <w:p w:rsidR="004D34A4" w:rsidRPr="000730E9" w:rsidRDefault="004D34A4" w:rsidP="004D34A4">
      <w:pPr>
        <w:jc w:val="both"/>
        <w:rPr>
          <w:rFonts w:ascii="Arial" w:hAnsi="Arial"/>
          <w:rtl/>
        </w:rPr>
      </w:pPr>
      <w:r w:rsidRPr="000730E9">
        <w:rPr>
          <w:rFonts w:ascii="Arial" w:hAnsi="Arial" w:hint="cs"/>
          <w:b/>
          <w:bCs/>
          <w:rtl/>
        </w:rPr>
        <w:t>הפלמ"ח במלחמת העצמאות:</w:t>
      </w:r>
      <w:r w:rsidRPr="000730E9">
        <w:rPr>
          <w:rFonts w:ascii="Arial" w:hAnsi="Arial" w:hint="cs"/>
          <w:rtl/>
        </w:rPr>
        <w:t xml:space="preserve"> כאשר פרצה מלחמת העצמאות היו חטיבות הפלמ"ח (יפתח, הראל והנגב) בחזית הלחימה של הישוב העברי ושל צה"ל (לאחר הכרזת העצמאות). חטיבות הפלמ"ח הובילו את הישוב וצה"ל להישגים בשני שלבי הלחימה: נגד ערביי הארץ, ואחרי הכרזת העצמאות נגד צבאות ערב. יחידות </w:t>
      </w:r>
      <w:r w:rsidRPr="000730E9">
        <w:rPr>
          <w:rFonts w:ascii="Arial" w:hAnsi="Arial" w:hint="cs"/>
          <w:rtl/>
        </w:rPr>
        <w:lastRenderedPageBreak/>
        <w:t>הפלמ"ח פעלו תחת פיקודו של מטה הפלמ"ח בלחימתן בחזיתות השונות, הגיוס לפלמ"ח התקיים באופן עצמאי בנפרד מהגיוס הכללי לצבא.</w:t>
      </w:r>
    </w:p>
    <w:p w:rsidR="004D34A4" w:rsidRPr="000730E9" w:rsidRDefault="004D34A4" w:rsidP="004D34A4">
      <w:pPr>
        <w:jc w:val="both"/>
        <w:rPr>
          <w:rFonts w:ascii="Arial" w:hAnsi="Arial"/>
          <w:rtl/>
        </w:rPr>
      </w:pPr>
      <w:r w:rsidRPr="000730E9">
        <w:rPr>
          <w:rFonts w:ascii="Arial" w:hAnsi="Arial" w:hint="cs"/>
          <w:b/>
          <w:bCs/>
          <w:rtl/>
        </w:rPr>
        <w:t>פירוק מטה הפלמ"ח:</w:t>
      </w:r>
      <w:r w:rsidRPr="000730E9">
        <w:rPr>
          <w:rFonts w:ascii="Arial" w:hAnsi="Arial" w:hint="cs"/>
          <w:rtl/>
        </w:rPr>
        <w:t xml:space="preserve"> בנובמבר 1948, במהלך קרבות מלחמת העצמאות, הורה ראש הממשלה ושר הביטחון לפרק את מטה הפלמ"ח ולהטמיע את יחידותיו בצה"ל ללא הבחנה בינן ובין יחידות אחרות. ההחלטה התקבלה בסערה מכיוון שהיא נתפסה כבגידה בכוח לוחם איכותי וכהחלטה פוליטית של בן גוריון. בעקבות ההחלטה בוטל יחודו של הפלמ"ח בצה"ל. לאחר מלחמת העצמאות הפכו חטיבות הפלמ"ח לחטיבות מילואים ורוב חייליו וקציניו שוחררו.</w:t>
      </w:r>
    </w:p>
    <w:p w:rsidR="004D34A4" w:rsidRPr="00587162" w:rsidRDefault="004D34A4" w:rsidP="004D34A4">
      <w:pPr>
        <w:jc w:val="center"/>
        <w:rPr>
          <w:rFonts w:ascii="Arial" w:hAnsi="Arial"/>
          <w:b/>
          <w:bCs/>
          <w:sz w:val="28"/>
          <w:szCs w:val="28"/>
          <w:rtl/>
        </w:rPr>
      </w:pPr>
      <w:r w:rsidRPr="00587162">
        <w:rPr>
          <w:rFonts w:ascii="Arial" w:hAnsi="Arial" w:hint="cs"/>
          <w:b/>
          <w:bCs/>
          <w:sz w:val="28"/>
          <w:szCs w:val="28"/>
          <w:rtl/>
        </w:rPr>
        <w:t>הסיבות הע</w:t>
      </w:r>
      <w:r>
        <w:rPr>
          <w:rFonts w:ascii="Arial" w:hAnsi="Arial" w:hint="cs"/>
          <w:b/>
          <w:bCs/>
          <w:sz w:val="28"/>
          <w:szCs w:val="28"/>
          <w:rtl/>
        </w:rPr>
        <w:t>י</w:t>
      </w:r>
      <w:r w:rsidRPr="00587162">
        <w:rPr>
          <w:rFonts w:ascii="Arial" w:hAnsi="Arial" w:hint="cs"/>
          <w:b/>
          <w:bCs/>
          <w:sz w:val="28"/>
          <w:szCs w:val="28"/>
          <w:rtl/>
        </w:rPr>
        <w:t>קריות לפירוק מטה הפלמ"ח</w:t>
      </w:r>
    </w:p>
    <w:p w:rsidR="004D34A4" w:rsidRPr="000730E9" w:rsidRDefault="004D34A4" w:rsidP="004D34A4">
      <w:pPr>
        <w:jc w:val="both"/>
        <w:rPr>
          <w:rFonts w:ascii="Arial" w:hAnsi="Arial"/>
          <w:rtl/>
        </w:rPr>
      </w:pPr>
      <w:r w:rsidRPr="000730E9">
        <w:rPr>
          <w:rFonts w:ascii="Arial" w:hAnsi="Arial" w:hint="cs"/>
          <w:b/>
          <w:bCs/>
          <w:rtl/>
        </w:rPr>
        <w:t xml:space="preserve">שאיפתו של בן גוריון לממלכתיות: </w:t>
      </w:r>
      <w:r w:rsidRPr="000730E9">
        <w:rPr>
          <w:rFonts w:ascii="Arial" w:hAnsi="Arial" w:hint="cs"/>
          <w:rtl/>
        </w:rPr>
        <w:t>בן גוריון האמין שצה"ל צריך להיות צבא העם ואין בו מקום ליחידות שתהיינה בעלות אופי חברתי ופוליטי ייחודי. בן גוריון שאף לנטרל את הכוח של הגדול של השמאל הציוני בצבא וליצור צבא ללא השתייכות פוליטית.</w:t>
      </w:r>
    </w:p>
    <w:p w:rsidR="004D34A4" w:rsidRDefault="004D34A4" w:rsidP="004D34A4">
      <w:pPr>
        <w:jc w:val="both"/>
        <w:rPr>
          <w:rFonts w:ascii="Arial" w:hAnsi="Arial" w:hint="cs"/>
          <w:rtl/>
        </w:rPr>
      </w:pPr>
      <w:r w:rsidRPr="000730E9">
        <w:rPr>
          <w:rFonts w:ascii="Arial" w:hAnsi="Arial" w:hint="cs"/>
          <w:b/>
          <w:bCs/>
          <w:rtl/>
        </w:rPr>
        <w:t xml:space="preserve">יצירתו של צבא מקצועי: </w:t>
      </w:r>
      <w:r w:rsidRPr="000730E9">
        <w:rPr>
          <w:rFonts w:ascii="Arial" w:hAnsi="Arial" w:hint="cs"/>
          <w:rtl/>
        </w:rPr>
        <w:t xml:space="preserve">בעיני בן גוריון היה אופיו של הצבא מתאים לכוח מחתרתי. הפלמ"ח התאפיין ברעות ובהווי שלדעת בן גוריון, לא התאימו לצבא סדיר. בן גוריון שאף לבסס את צה"ל על יוצאי הצבא הבריטי ועל המסורת הצבאית, המקצועיות והמשמעת שמאפיינים צבא סדיר. </w:t>
      </w:r>
    </w:p>
    <w:p w:rsidR="004D34A4" w:rsidRDefault="004D34A4" w:rsidP="004D34A4">
      <w:pPr>
        <w:jc w:val="both"/>
        <w:rPr>
          <w:rFonts w:ascii="Arial" w:hAnsi="Arial" w:hint="cs"/>
          <w:rtl/>
        </w:rPr>
      </w:pPr>
    </w:p>
    <w:p w:rsidR="004D34A4" w:rsidRPr="00685821" w:rsidRDefault="004D34A4" w:rsidP="004D34A4">
      <w:pPr>
        <w:rPr>
          <w:rFonts w:ascii="Arial" w:hAnsi="Arial"/>
          <w:rtl/>
        </w:rPr>
      </w:pPr>
    </w:p>
    <w:p w:rsidR="004D34A4" w:rsidRDefault="004D34A4" w:rsidP="004D34A4">
      <w:pPr>
        <w:spacing w:line="360" w:lineRule="auto"/>
        <w:jc w:val="both"/>
        <w:rPr>
          <w:rtl/>
        </w:rPr>
      </w:pPr>
    </w:p>
    <w:p w:rsidR="004D34A4" w:rsidRPr="001A4F54" w:rsidRDefault="004D34A4" w:rsidP="004D34A4">
      <w:pPr>
        <w:spacing w:line="360" w:lineRule="auto"/>
        <w:jc w:val="both"/>
      </w:pPr>
    </w:p>
    <w:p w:rsidR="004D34A4" w:rsidRPr="004D34A4" w:rsidRDefault="004D34A4"/>
    <w:sectPr w:rsidR="004D34A4" w:rsidRPr="004D34A4">
      <w:pgSz w:w="11906" w:h="16838"/>
      <w:pgMar w:top="1440" w:right="1800" w:bottom="1440" w:left="1800" w:header="720" w:footer="720" w:gutter="0"/>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D7989"/>
    <w:multiLevelType w:val="hybridMultilevel"/>
    <w:tmpl w:val="14E62272"/>
    <w:lvl w:ilvl="0" w:tplc="205A83A6">
      <w:start w:val="1"/>
      <w:numFmt w:val="decimal"/>
      <w:lvlText w:val="%1."/>
      <w:lvlJc w:val="left"/>
      <w:pPr>
        <w:tabs>
          <w:tab w:val="num" w:pos="360"/>
        </w:tabs>
        <w:ind w:left="360" w:right="720" w:hanging="360"/>
      </w:pPr>
      <w:rPr>
        <w:rFonts w:hint="cs"/>
      </w:rPr>
    </w:lvl>
    <w:lvl w:ilvl="1" w:tplc="040D0019" w:tentative="1">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1" w15:restartNumberingAfterBreak="0">
    <w:nsid w:val="4C1C1764"/>
    <w:multiLevelType w:val="hybridMultilevel"/>
    <w:tmpl w:val="E732070A"/>
    <w:lvl w:ilvl="0" w:tplc="F1E44650">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74867A32"/>
    <w:multiLevelType w:val="hybridMultilevel"/>
    <w:tmpl w:val="CF881332"/>
    <w:lvl w:ilvl="0" w:tplc="76342612">
      <w:start w:val="1"/>
      <w:numFmt w:val="decimal"/>
      <w:lvlText w:val="%1."/>
      <w:lvlJc w:val="left"/>
      <w:pPr>
        <w:tabs>
          <w:tab w:val="num" w:pos="360"/>
        </w:tabs>
        <w:ind w:left="360" w:right="720" w:hanging="360"/>
      </w:pPr>
      <w:rPr>
        <w:rFonts w:hint="cs"/>
      </w:rPr>
    </w:lvl>
    <w:lvl w:ilvl="1" w:tplc="040D0019" w:tentative="1">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A4"/>
    <w:rsid w:val="004D34A4"/>
    <w:rsid w:val="00EF0A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0144"/>
  <w15:chartTrackingRefBased/>
  <w15:docId w15:val="{10C5CC09-3C44-473A-9356-264C9561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D34A4"/>
    <w:pPr>
      <w:suppressAutoHyphens/>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D34A4"/>
    <w:pPr>
      <w:spacing w:after="120"/>
    </w:pPr>
  </w:style>
  <w:style w:type="character" w:customStyle="1" w:styleId="a4">
    <w:name w:val="גוף טקסט תו"/>
    <w:basedOn w:val="a0"/>
    <w:link w:val="a3"/>
    <w:rsid w:val="004D34A4"/>
    <w:rPr>
      <w:rFonts w:ascii="Times New Roman" w:eastAsia="Times New Roman" w:hAnsi="Times New Roman" w:cs="Times New Roman"/>
      <w:sz w:val="24"/>
      <w:szCs w:val="24"/>
      <w:lang w:eastAsia="he-IL"/>
    </w:rPr>
  </w:style>
  <w:style w:type="character" w:customStyle="1" w:styleId="a5">
    <w:name w:val="תואר תו"/>
    <w:rsid w:val="004D34A4"/>
    <w:rPr>
      <w:rFonts w:ascii="Arial" w:eastAsia="Times New Roman" w:hAnsi="Arial"/>
      <w:b/>
      <w:bCs/>
      <w:sz w:val="32"/>
      <w:szCs w:val="3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1428</Words>
  <Characters>7144</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 peleg</dc:creator>
  <cp:keywords/>
  <dc:description/>
  <cp:lastModifiedBy>moshe peleg</cp:lastModifiedBy>
  <cp:revision>1</cp:revision>
  <dcterms:created xsi:type="dcterms:W3CDTF">2019-11-04T21:59:00Z</dcterms:created>
  <dcterms:modified xsi:type="dcterms:W3CDTF">2019-11-04T22:02:00Z</dcterms:modified>
</cp:coreProperties>
</file>